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158EE" w:rsidRPr="00703776" w:rsidRDefault="00773844" w:rsidP="00703776">
      <w:pPr>
        <w:spacing w:line="276" w:lineRule="auto"/>
        <w:jc w:val="both"/>
        <w:rPr>
          <w:b/>
          <w:sz w:val="22"/>
          <w:szCs w:val="22"/>
        </w:rPr>
      </w:pPr>
      <w:r w:rsidRPr="00703776">
        <w:rPr>
          <w:noProof/>
          <w:sz w:val="22"/>
          <w:szCs w:val="22"/>
          <w:lang w:eastAsia="it-IT"/>
        </w:rPr>
        <w:drawing>
          <wp:inline distT="0" distB="0" distL="0" distR="0">
            <wp:extent cx="2038350" cy="1009650"/>
            <wp:effectExtent l="0" t="0" r="0" b="0"/>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1009650"/>
                    </a:xfrm>
                    <a:prstGeom prst="rect">
                      <a:avLst/>
                    </a:prstGeom>
                    <a:noFill/>
                    <a:ln>
                      <a:noFill/>
                    </a:ln>
                  </pic:spPr>
                </pic:pic>
              </a:graphicData>
            </a:graphic>
          </wp:inline>
        </w:drawing>
      </w:r>
      <w:r w:rsidR="003158EE" w:rsidRPr="00703776">
        <w:rPr>
          <w:b/>
          <w:sz w:val="22"/>
          <w:szCs w:val="22"/>
        </w:rPr>
        <w:t xml:space="preserve"> </w:t>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044E58" w:rsidRPr="00703776">
        <w:rPr>
          <w:b/>
          <w:sz w:val="22"/>
          <w:szCs w:val="22"/>
        </w:rPr>
        <w:t xml:space="preserve">ALLEGATO </w:t>
      </w:r>
      <w:r w:rsidR="00593216">
        <w:rPr>
          <w:b/>
          <w:sz w:val="22"/>
          <w:szCs w:val="22"/>
        </w:rPr>
        <w:t>3</w:t>
      </w:r>
    </w:p>
    <w:p w:rsidR="003158EE" w:rsidRPr="00703776" w:rsidRDefault="003158EE" w:rsidP="00703776">
      <w:pPr>
        <w:spacing w:line="276" w:lineRule="auto"/>
        <w:jc w:val="both"/>
        <w:rPr>
          <w:b/>
          <w:sz w:val="22"/>
          <w:szCs w:val="22"/>
        </w:rPr>
      </w:pPr>
    </w:p>
    <w:p w:rsidR="003158EE" w:rsidRPr="00703776" w:rsidRDefault="003158EE" w:rsidP="00703776">
      <w:pPr>
        <w:spacing w:line="276" w:lineRule="auto"/>
        <w:jc w:val="both"/>
        <w:rPr>
          <w:b/>
          <w:sz w:val="22"/>
          <w:szCs w:val="22"/>
        </w:rPr>
      </w:pPr>
    </w:p>
    <w:p w:rsidR="003158EE" w:rsidRPr="00703776" w:rsidRDefault="00773844" w:rsidP="00703776">
      <w:pPr>
        <w:spacing w:line="276" w:lineRule="auto"/>
        <w:jc w:val="both"/>
        <w:rPr>
          <w:b/>
          <w:sz w:val="22"/>
          <w:szCs w:val="22"/>
        </w:rPr>
      </w:pPr>
      <w:r w:rsidRPr="00703776">
        <w:rPr>
          <w:b/>
          <w:noProof/>
          <w:sz w:val="22"/>
          <w:szCs w:val="22"/>
          <w:lang w:eastAsia="it-IT"/>
        </w:rPr>
        <mc:AlternateContent>
          <mc:Choice Requires="wps">
            <w:drawing>
              <wp:anchor distT="0" distB="0" distL="114300" distR="114300" simplePos="0" relativeHeight="251657216" behindDoc="0" locked="0" layoutInCell="0" allowOverlap="1">
                <wp:simplePos x="0" y="0"/>
                <wp:positionH relativeFrom="column">
                  <wp:posOffset>912495</wp:posOffset>
                </wp:positionH>
                <wp:positionV relativeFrom="paragraph">
                  <wp:posOffset>-80645</wp:posOffset>
                </wp:positionV>
                <wp:extent cx="4844415" cy="114300"/>
                <wp:effectExtent l="381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44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7154" w:rsidRDefault="00F07154" w:rsidP="003158EE">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1.85pt;margin-top:-6.35pt;width:381.45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" o:allowincell="f" stroked="f">
                <v:textbox>
                  <w:txbxContent>
                    <w:p w:rsidR="00F07154" w:rsidRDefault="00F07154" w:rsidP="003158EE">
                      <w:pPr>
                        <w:rPr>
                          <w:szCs w:val="16"/>
                        </w:rPr>
                      </w:pPr>
                    </w:p>
                  </w:txbxContent>
                </v:textbox>
              </v:shape>
            </w:pict>
          </mc:Fallback>
        </mc:AlternateContent>
      </w:r>
      <w:r w:rsidRPr="00703776">
        <w:rPr>
          <w:b/>
          <w:noProof/>
          <w:sz w:val="22"/>
          <w:szCs w:val="22"/>
          <w:lang w:eastAsia="it-IT"/>
        </w:rPr>
        <mc:AlternateContent>
          <mc:Choice Requires="wps">
            <w:drawing>
              <wp:anchor distT="0" distB="0" distL="114300" distR="114300" simplePos="0" relativeHeight="251658240" behindDoc="0" locked="0" layoutInCell="0" allowOverlap="1">
                <wp:simplePos x="0" y="0"/>
                <wp:positionH relativeFrom="column">
                  <wp:posOffset>11430</wp:posOffset>
                </wp:positionH>
                <wp:positionV relativeFrom="paragraph">
                  <wp:posOffset>85725</wp:posOffset>
                </wp:positionV>
                <wp:extent cx="6035040" cy="0"/>
                <wp:effectExtent l="7620" t="10795" r="5715" b="825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4D5D9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75pt" to="476.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CNf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Pk3TH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" o:allowincell="f"/>
            </w:pict>
          </mc:Fallback>
        </mc:AlternateContent>
      </w:r>
    </w:p>
    <w:p w:rsidR="00091764" w:rsidRDefault="00091764" w:rsidP="00091764">
      <w:pPr>
        <w:ind w:left="1134" w:hanging="1134"/>
        <w:jc w:val="both"/>
        <w:rPr>
          <w:b/>
          <w:bCs/>
          <w:sz w:val="22"/>
          <w:szCs w:val="22"/>
        </w:rPr>
      </w:pPr>
      <w:r w:rsidRPr="00C559C9">
        <w:rPr>
          <w:b/>
          <w:sz w:val="22"/>
          <w:szCs w:val="22"/>
        </w:rPr>
        <w:t xml:space="preserve">OGGETTO: </w:t>
      </w:r>
      <w:r w:rsidR="00443250" w:rsidRPr="00C559C9">
        <w:rPr>
          <w:b/>
          <w:sz w:val="22"/>
          <w:szCs w:val="22"/>
        </w:rPr>
        <w:t>P</w:t>
      </w:r>
      <w:r w:rsidR="00443250" w:rsidRPr="00C559C9">
        <w:rPr>
          <w:b/>
          <w:bCs/>
          <w:sz w:val="22"/>
          <w:szCs w:val="22"/>
        </w:rPr>
        <w:t>rocedura</w:t>
      </w:r>
      <w:r w:rsidR="00443250">
        <w:rPr>
          <w:b/>
          <w:bCs/>
          <w:sz w:val="22"/>
          <w:szCs w:val="22"/>
        </w:rPr>
        <w:t xml:space="preserve"> di gara</w:t>
      </w:r>
      <w:r w:rsidR="00443250" w:rsidRPr="00C559C9">
        <w:rPr>
          <w:b/>
          <w:bCs/>
          <w:sz w:val="22"/>
          <w:szCs w:val="22"/>
        </w:rPr>
        <w:t xml:space="preserve"> telematica</w:t>
      </w:r>
      <w:r w:rsidR="00443250">
        <w:rPr>
          <w:b/>
          <w:bCs/>
          <w:sz w:val="22"/>
          <w:szCs w:val="22"/>
        </w:rPr>
        <w:t xml:space="preserve"> </w:t>
      </w:r>
      <w:proofErr w:type="spellStart"/>
      <w:r w:rsidR="00443250">
        <w:rPr>
          <w:b/>
          <w:bCs/>
          <w:sz w:val="22"/>
          <w:szCs w:val="22"/>
        </w:rPr>
        <w:t>sottosoglia</w:t>
      </w:r>
      <w:proofErr w:type="spellEnd"/>
      <w:r w:rsidR="00443250" w:rsidRPr="00C559C9">
        <w:rPr>
          <w:b/>
          <w:bCs/>
          <w:sz w:val="22"/>
          <w:szCs w:val="22"/>
        </w:rPr>
        <w:t xml:space="preserve"> ai sensi dell'art. 50 comma 1 </w:t>
      </w:r>
      <w:proofErr w:type="spellStart"/>
      <w:r w:rsidR="00443250" w:rsidRPr="00C559C9">
        <w:rPr>
          <w:b/>
          <w:bCs/>
          <w:sz w:val="22"/>
          <w:szCs w:val="22"/>
        </w:rPr>
        <w:t>lett</w:t>
      </w:r>
      <w:proofErr w:type="spellEnd"/>
      <w:r w:rsidR="00443250" w:rsidRPr="00C559C9">
        <w:rPr>
          <w:b/>
          <w:bCs/>
          <w:sz w:val="22"/>
          <w:szCs w:val="22"/>
        </w:rPr>
        <w:t xml:space="preserve">. </w:t>
      </w:r>
      <w:r w:rsidR="00443250">
        <w:rPr>
          <w:b/>
          <w:bCs/>
          <w:sz w:val="22"/>
          <w:szCs w:val="22"/>
        </w:rPr>
        <w:t>c</w:t>
      </w:r>
      <w:r w:rsidR="00443250" w:rsidRPr="00C559C9">
        <w:rPr>
          <w:b/>
          <w:bCs/>
          <w:sz w:val="22"/>
          <w:szCs w:val="22"/>
        </w:rPr>
        <w:t xml:space="preserve">) del </w:t>
      </w:r>
      <w:proofErr w:type="spellStart"/>
      <w:r w:rsidR="00443250" w:rsidRPr="00C559C9">
        <w:rPr>
          <w:b/>
          <w:bCs/>
          <w:sz w:val="22"/>
          <w:szCs w:val="22"/>
        </w:rPr>
        <w:t>D.lgs</w:t>
      </w:r>
      <w:proofErr w:type="spellEnd"/>
      <w:r w:rsidR="00443250" w:rsidRPr="00C559C9">
        <w:rPr>
          <w:b/>
          <w:bCs/>
          <w:sz w:val="22"/>
          <w:szCs w:val="22"/>
        </w:rPr>
        <w:t xml:space="preserve"> 36/2023 e </w:t>
      </w:r>
      <w:proofErr w:type="spellStart"/>
      <w:r w:rsidR="00443250" w:rsidRPr="00C559C9">
        <w:rPr>
          <w:b/>
          <w:bCs/>
          <w:sz w:val="22"/>
          <w:szCs w:val="22"/>
        </w:rPr>
        <w:t>s.m.i.</w:t>
      </w:r>
      <w:proofErr w:type="spellEnd"/>
      <w:r w:rsidR="00443250" w:rsidRPr="00C559C9">
        <w:rPr>
          <w:b/>
          <w:bCs/>
          <w:sz w:val="22"/>
          <w:szCs w:val="22"/>
        </w:rPr>
        <w:t xml:space="preserve">, per l’affidamento della fornitura di </w:t>
      </w:r>
      <w:r w:rsidR="00443250">
        <w:rPr>
          <w:b/>
          <w:bCs/>
          <w:sz w:val="22"/>
          <w:szCs w:val="22"/>
        </w:rPr>
        <w:t xml:space="preserve">Custom pack per procedure </w:t>
      </w:r>
      <w:proofErr w:type="spellStart"/>
      <w:r w:rsidR="00443250">
        <w:rPr>
          <w:b/>
          <w:bCs/>
          <w:sz w:val="22"/>
          <w:szCs w:val="22"/>
        </w:rPr>
        <w:t>intravitreali</w:t>
      </w:r>
      <w:proofErr w:type="spellEnd"/>
      <w:r w:rsidR="00443250" w:rsidRPr="00C559C9">
        <w:rPr>
          <w:b/>
          <w:bCs/>
          <w:sz w:val="22"/>
          <w:szCs w:val="22"/>
        </w:rPr>
        <w:t xml:space="preserve">, </w:t>
      </w:r>
      <w:r w:rsidR="00443250">
        <w:rPr>
          <w:b/>
          <w:bCs/>
          <w:sz w:val="22"/>
          <w:szCs w:val="22"/>
        </w:rPr>
        <w:t xml:space="preserve">per il periodo di 24 mesi, eventualmente prorogabile di mesi 6 CIG </w:t>
      </w:r>
      <w:r w:rsidR="00443250" w:rsidRPr="0037514D">
        <w:rPr>
          <w:b/>
          <w:bCs/>
          <w:sz w:val="22"/>
          <w:szCs w:val="22"/>
        </w:rPr>
        <w:t>B64AB3CA0F</w:t>
      </w:r>
      <w:r w:rsidR="00443250">
        <w:rPr>
          <w:b/>
          <w:bCs/>
          <w:sz w:val="22"/>
          <w:szCs w:val="22"/>
        </w:rPr>
        <w:t>.</w:t>
      </w:r>
    </w:p>
    <w:p w:rsidR="0005473F" w:rsidRDefault="0005473F" w:rsidP="0005473F">
      <w:pPr>
        <w:shd w:val="clear" w:color="auto" w:fill="FFFFFF"/>
        <w:jc w:val="both"/>
        <w:rPr>
          <w:b/>
          <w:sz w:val="22"/>
          <w:szCs w:val="22"/>
          <w:u w:val="single"/>
        </w:rPr>
      </w:pPr>
    </w:p>
    <w:p w:rsidR="003B6A52" w:rsidRPr="00703776" w:rsidRDefault="003B6A52" w:rsidP="00703776">
      <w:pPr>
        <w:spacing w:line="276" w:lineRule="auto"/>
        <w:jc w:val="both"/>
        <w:rPr>
          <w:b/>
          <w:sz w:val="22"/>
          <w:szCs w:val="22"/>
          <w:u w:val="single"/>
        </w:rPr>
      </w:pPr>
      <w:r w:rsidRPr="00703776">
        <w:rPr>
          <w:b/>
          <w:sz w:val="22"/>
          <w:szCs w:val="22"/>
          <w:u w:val="single"/>
        </w:rPr>
        <w:t xml:space="preserve">CAPITOLATO </w:t>
      </w:r>
      <w:r w:rsidR="00DE0ACE" w:rsidRPr="00703776">
        <w:rPr>
          <w:b/>
          <w:sz w:val="22"/>
          <w:szCs w:val="22"/>
          <w:u w:val="single"/>
        </w:rPr>
        <w:t>TECNICO</w:t>
      </w:r>
    </w:p>
    <w:p w:rsidR="00BC3595" w:rsidRPr="00703776" w:rsidRDefault="00BC3595" w:rsidP="00703776">
      <w:pPr>
        <w:spacing w:line="276" w:lineRule="auto"/>
        <w:jc w:val="both"/>
        <w:rPr>
          <w:b/>
          <w:sz w:val="22"/>
          <w:szCs w:val="22"/>
        </w:rPr>
      </w:pPr>
    </w:p>
    <w:p w:rsidR="001F4443" w:rsidRPr="00703776" w:rsidRDefault="001F4443" w:rsidP="00703776">
      <w:pPr>
        <w:tabs>
          <w:tab w:val="center" w:pos="4819"/>
          <w:tab w:val="left" w:pos="7090"/>
          <w:tab w:val="left" w:pos="7799"/>
          <w:tab w:val="left" w:pos="8508"/>
          <w:tab w:val="left" w:pos="9131"/>
          <w:tab w:val="right" w:pos="9638"/>
        </w:tabs>
        <w:spacing w:line="276" w:lineRule="auto"/>
        <w:jc w:val="both"/>
        <w:rPr>
          <w:b/>
          <w:iCs/>
          <w:sz w:val="22"/>
          <w:szCs w:val="22"/>
        </w:rPr>
      </w:pPr>
      <w:bookmarkStart w:id="0" w:name="_Toc527099445"/>
      <w:r w:rsidRPr="00703776">
        <w:rPr>
          <w:b/>
          <w:iCs/>
          <w:sz w:val="22"/>
          <w:szCs w:val="22"/>
        </w:rPr>
        <w:t xml:space="preserve">Art. 1 - </w:t>
      </w:r>
      <w:r w:rsidR="00BC6E98" w:rsidRPr="00703776">
        <w:rPr>
          <w:b/>
          <w:iCs/>
          <w:sz w:val="22"/>
          <w:szCs w:val="22"/>
        </w:rPr>
        <w:t>OGGETTO E CARATTERISTICHE DELLA FORNITURA</w:t>
      </w:r>
      <w:r w:rsidRPr="00703776">
        <w:rPr>
          <w:b/>
          <w:iCs/>
          <w:sz w:val="22"/>
          <w:szCs w:val="22"/>
        </w:rPr>
        <w:t>:</w:t>
      </w:r>
      <w:bookmarkEnd w:id="0"/>
    </w:p>
    <w:p w:rsidR="00BB3CDD" w:rsidRPr="00703776" w:rsidRDefault="00A61215" w:rsidP="00703776">
      <w:pPr>
        <w:pStyle w:val="Corpotesto"/>
        <w:spacing w:after="0" w:line="276" w:lineRule="auto"/>
        <w:jc w:val="both"/>
        <w:rPr>
          <w:sz w:val="22"/>
          <w:szCs w:val="22"/>
        </w:rPr>
      </w:pPr>
      <w:r w:rsidRPr="00703776">
        <w:rPr>
          <w:sz w:val="22"/>
          <w:szCs w:val="22"/>
        </w:rPr>
        <w:t xml:space="preserve">Il </w:t>
      </w:r>
      <w:r w:rsidRPr="00442916">
        <w:rPr>
          <w:sz w:val="22"/>
          <w:szCs w:val="22"/>
        </w:rPr>
        <w:t xml:space="preserve">presente documento ha per oggetto le Condizioni di </w:t>
      </w:r>
      <w:r w:rsidR="00091764" w:rsidRPr="00091764">
        <w:rPr>
          <w:sz w:val="22"/>
          <w:szCs w:val="22"/>
        </w:rPr>
        <w:t xml:space="preserve">fornitura di Custom pack per procedure </w:t>
      </w:r>
      <w:proofErr w:type="spellStart"/>
      <w:r w:rsidR="00091764" w:rsidRPr="00091764">
        <w:rPr>
          <w:sz w:val="22"/>
          <w:szCs w:val="22"/>
        </w:rPr>
        <w:t>intravitr</w:t>
      </w:r>
      <w:r w:rsidR="00091764">
        <w:rPr>
          <w:sz w:val="22"/>
          <w:szCs w:val="22"/>
        </w:rPr>
        <w:t>eali</w:t>
      </w:r>
      <w:proofErr w:type="spellEnd"/>
      <w:r w:rsidR="00091764">
        <w:rPr>
          <w:sz w:val="22"/>
          <w:szCs w:val="22"/>
        </w:rPr>
        <w:t>, per il periodo di 24 mesi</w:t>
      </w:r>
      <w:r w:rsidR="00953A03" w:rsidRPr="00442916">
        <w:rPr>
          <w:sz w:val="22"/>
          <w:szCs w:val="22"/>
        </w:rPr>
        <w:t>.</w:t>
      </w:r>
    </w:p>
    <w:p w:rsidR="005B05AD" w:rsidRPr="00703776" w:rsidRDefault="005B05AD" w:rsidP="00703776">
      <w:pPr>
        <w:tabs>
          <w:tab w:val="center" w:pos="4819"/>
          <w:tab w:val="left" w:pos="7090"/>
          <w:tab w:val="left" w:pos="7799"/>
          <w:tab w:val="left" w:pos="8508"/>
          <w:tab w:val="left" w:pos="9131"/>
          <w:tab w:val="right" w:pos="9638"/>
        </w:tabs>
        <w:spacing w:line="276" w:lineRule="auto"/>
        <w:jc w:val="both"/>
        <w:rPr>
          <w:b/>
          <w:iCs/>
          <w:sz w:val="22"/>
          <w:szCs w:val="22"/>
        </w:rPr>
      </w:pPr>
    </w:p>
    <w:p w:rsidR="00123B32" w:rsidRPr="00703776" w:rsidRDefault="00C067D2" w:rsidP="00703776">
      <w:pPr>
        <w:tabs>
          <w:tab w:val="center" w:pos="4819"/>
          <w:tab w:val="left" w:pos="7090"/>
          <w:tab w:val="left" w:pos="7799"/>
          <w:tab w:val="left" w:pos="8508"/>
          <w:tab w:val="left" w:pos="9131"/>
          <w:tab w:val="right" w:pos="9638"/>
        </w:tabs>
        <w:spacing w:line="276" w:lineRule="auto"/>
        <w:jc w:val="both"/>
        <w:rPr>
          <w:b/>
          <w:iCs/>
          <w:sz w:val="22"/>
          <w:szCs w:val="22"/>
        </w:rPr>
      </w:pPr>
      <w:r w:rsidRPr="00703776">
        <w:rPr>
          <w:b/>
          <w:iCs/>
          <w:sz w:val="22"/>
          <w:szCs w:val="22"/>
        </w:rPr>
        <w:t>Art. 2</w:t>
      </w:r>
      <w:r w:rsidR="00B051AD" w:rsidRPr="00703776">
        <w:rPr>
          <w:b/>
          <w:iCs/>
          <w:sz w:val="22"/>
          <w:szCs w:val="22"/>
        </w:rPr>
        <w:t xml:space="preserve"> -</w:t>
      </w:r>
      <w:r w:rsidRPr="00703776">
        <w:rPr>
          <w:b/>
          <w:iCs/>
          <w:sz w:val="22"/>
          <w:szCs w:val="22"/>
        </w:rPr>
        <w:t xml:space="preserve"> </w:t>
      </w:r>
      <w:r w:rsidR="00123B32" w:rsidRPr="00703776">
        <w:rPr>
          <w:b/>
          <w:iCs/>
          <w:sz w:val="22"/>
          <w:szCs w:val="22"/>
        </w:rPr>
        <w:t>CARATTERISTICHE TECNICHE e FABBISOGNI</w:t>
      </w:r>
    </w:p>
    <w:p w:rsidR="0005473F" w:rsidRDefault="0005473F" w:rsidP="0005473F">
      <w:pPr>
        <w:ind w:left="1134" w:hanging="1134"/>
        <w:jc w:val="both"/>
        <w:rPr>
          <w:b/>
          <w:bCs/>
          <w:iCs/>
          <w:color w:val="000000"/>
          <w:sz w:val="22"/>
          <w:szCs w:val="22"/>
        </w:rPr>
      </w:pPr>
    </w:p>
    <w:p w:rsidR="00091764" w:rsidRDefault="00091764" w:rsidP="0005473F">
      <w:pPr>
        <w:ind w:left="1134" w:hanging="1134"/>
        <w:jc w:val="both"/>
        <w:rPr>
          <w:b/>
          <w:bCs/>
          <w:iCs/>
          <w:color w:val="000000"/>
          <w:sz w:val="22"/>
          <w:szCs w:val="22"/>
        </w:rPr>
      </w:pPr>
      <w:r>
        <w:rPr>
          <w:b/>
          <w:bCs/>
          <w:iCs/>
          <w:color w:val="000000"/>
          <w:sz w:val="22"/>
          <w:szCs w:val="22"/>
        </w:rPr>
        <w:t>Fabbisogno biennale: 8.000 custom pack</w:t>
      </w:r>
    </w:p>
    <w:p w:rsidR="00091764" w:rsidRDefault="00091764" w:rsidP="0005473F">
      <w:pPr>
        <w:ind w:left="1134" w:hanging="1134"/>
        <w:jc w:val="both"/>
        <w:rPr>
          <w:b/>
          <w:bCs/>
          <w:iCs/>
          <w:color w:val="000000"/>
          <w:sz w:val="22"/>
          <w:szCs w:val="22"/>
        </w:rPr>
      </w:pPr>
    </w:p>
    <w:p w:rsidR="00091764" w:rsidRDefault="00091764" w:rsidP="0005473F">
      <w:pPr>
        <w:ind w:left="1134" w:hanging="1134"/>
        <w:jc w:val="both"/>
        <w:rPr>
          <w:b/>
          <w:bCs/>
          <w:iCs/>
          <w:color w:val="000000"/>
          <w:sz w:val="22"/>
          <w:szCs w:val="22"/>
        </w:rPr>
      </w:pPr>
      <w:r>
        <w:rPr>
          <w:b/>
          <w:bCs/>
          <w:iCs/>
          <w:color w:val="000000"/>
          <w:sz w:val="22"/>
          <w:szCs w:val="22"/>
        </w:rPr>
        <w:t xml:space="preserve">Composizione Custom Pack per procedure </w:t>
      </w:r>
      <w:proofErr w:type="spellStart"/>
      <w:r>
        <w:rPr>
          <w:b/>
          <w:bCs/>
          <w:iCs/>
          <w:color w:val="000000"/>
          <w:sz w:val="22"/>
          <w:szCs w:val="22"/>
        </w:rPr>
        <w:t>intravitreali</w:t>
      </w:r>
      <w:proofErr w:type="spellEnd"/>
    </w:p>
    <w:tbl>
      <w:tblPr>
        <w:tblStyle w:val="Grigliatabella"/>
        <w:tblW w:w="0" w:type="auto"/>
        <w:tblInd w:w="-5" w:type="dxa"/>
        <w:tblLook w:val="04A0" w:firstRow="1" w:lastRow="0" w:firstColumn="1" w:lastColumn="0" w:noHBand="0" w:noVBand="1"/>
      </w:tblPr>
      <w:tblGrid>
        <w:gridCol w:w="567"/>
        <w:gridCol w:w="7757"/>
        <w:gridCol w:w="974"/>
      </w:tblGrid>
      <w:tr w:rsidR="00091764" w:rsidRPr="00091764" w:rsidTr="00091764">
        <w:tc>
          <w:tcPr>
            <w:tcW w:w="567" w:type="dxa"/>
          </w:tcPr>
          <w:p w:rsidR="00091764" w:rsidRPr="00091764" w:rsidRDefault="00091764" w:rsidP="0005473F">
            <w:pPr>
              <w:jc w:val="both"/>
              <w:rPr>
                <w:bCs/>
                <w:iCs/>
                <w:color w:val="000000"/>
                <w:sz w:val="22"/>
                <w:szCs w:val="22"/>
              </w:rPr>
            </w:pPr>
            <w:proofErr w:type="spellStart"/>
            <w:r w:rsidRPr="00091764">
              <w:rPr>
                <w:bCs/>
                <w:iCs/>
                <w:color w:val="000000"/>
                <w:sz w:val="22"/>
                <w:szCs w:val="22"/>
              </w:rPr>
              <w:t>Rif</w:t>
            </w:r>
            <w:proofErr w:type="spellEnd"/>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Descrizione tecnica</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Quantità (pz.)</w:t>
            </w:r>
          </w:p>
        </w:tc>
      </w:tr>
      <w:tr w:rsidR="00091764" w:rsidRPr="00091764" w:rsidTr="00091764">
        <w:tc>
          <w:tcPr>
            <w:tcW w:w="567" w:type="dxa"/>
          </w:tcPr>
          <w:p w:rsidR="00091764" w:rsidRPr="00091764" w:rsidRDefault="00091764" w:rsidP="0005473F">
            <w:pPr>
              <w:jc w:val="both"/>
              <w:rPr>
                <w:bCs/>
                <w:iCs/>
                <w:color w:val="000000"/>
                <w:sz w:val="22"/>
                <w:szCs w:val="22"/>
              </w:rPr>
            </w:pPr>
            <w:r w:rsidRPr="00091764">
              <w:rPr>
                <w:bCs/>
                <w:iCs/>
                <w:color w:val="000000"/>
                <w:sz w:val="22"/>
                <w:szCs w:val="22"/>
              </w:rPr>
              <w:t>a)</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 xml:space="preserve">Telo copritavolo avvolgente con base impermeabile cm 140*180 esente dal rilascio di </w:t>
            </w:r>
            <w:proofErr w:type="spellStart"/>
            <w:r w:rsidRPr="00091764">
              <w:rPr>
                <w:bCs/>
                <w:iCs/>
                <w:color w:val="000000"/>
                <w:sz w:val="22"/>
                <w:szCs w:val="22"/>
              </w:rPr>
              <w:t>pelucchi</w:t>
            </w:r>
            <w:proofErr w:type="spellEnd"/>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5473F">
            <w:pPr>
              <w:jc w:val="both"/>
              <w:rPr>
                <w:bCs/>
                <w:iCs/>
                <w:color w:val="000000"/>
                <w:sz w:val="22"/>
                <w:szCs w:val="22"/>
              </w:rPr>
            </w:pPr>
            <w:r w:rsidRPr="00091764">
              <w:rPr>
                <w:bCs/>
                <w:iCs/>
                <w:color w:val="000000"/>
                <w:sz w:val="22"/>
                <w:szCs w:val="22"/>
              </w:rPr>
              <w:t>b)</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Telino oftalmico TNT con film per incisione, sacca e dotato di un drenaggio oculare incorporato (127*140)</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5473F">
            <w:pPr>
              <w:jc w:val="both"/>
              <w:rPr>
                <w:bCs/>
                <w:iCs/>
                <w:color w:val="000000"/>
                <w:sz w:val="22"/>
                <w:szCs w:val="22"/>
              </w:rPr>
            </w:pPr>
            <w:r w:rsidRPr="00091764">
              <w:rPr>
                <w:bCs/>
                <w:iCs/>
                <w:color w:val="000000"/>
                <w:sz w:val="22"/>
                <w:szCs w:val="22"/>
              </w:rPr>
              <w:t>c)</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Camice misura Large con  chiusura velcro e due salviette asciugamani</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5473F">
            <w:pPr>
              <w:jc w:val="both"/>
              <w:rPr>
                <w:bCs/>
                <w:iCs/>
                <w:color w:val="000000"/>
                <w:sz w:val="22"/>
                <w:szCs w:val="22"/>
              </w:rPr>
            </w:pPr>
            <w:r w:rsidRPr="00091764">
              <w:rPr>
                <w:bCs/>
                <w:iCs/>
                <w:color w:val="000000"/>
                <w:sz w:val="22"/>
                <w:szCs w:val="22"/>
              </w:rPr>
              <w:t>d)</w:t>
            </w:r>
          </w:p>
        </w:tc>
        <w:tc>
          <w:tcPr>
            <w:tcW w:w="7757" w:type="dxa"/>
          </w:tcPr>
          <w:p w:rsidR="00091764" w:rsidRPr="00091764" w:rsidRDefault="00091764" w:rsidP="0005473F">
            <w:pPr>
              <w:jc w:val="both"/>
              <w:rPr>
                <w:bCs/>
                <w:iCs/>
                <w:color w:val="000000"/>
                <w:sz w:val="22"/>
                <w:szCs w:val="22"/>
              </w:rPr>
            </w:pPr>
            <w:proofErr w:type="spellStart"/>
            <w:r w:rsidRPr="00091764">
              <w:rPr>
                <w:bCs/>
                <w:iCs/>
                <w:color w:val="000000"/>
                <w:sz w:val="22"/>
                <w:szCs w:val="22"/>
              </w:rPr>
              <w:t>Tamponcini</w:t>
            </w:r>
            <w:proofErr w:type="spellEnd"/>
            <w:r w:rsidRPr="00091764">
              <w:rPr>
                <w:bCs/>
                <w:iCs/>
                <w:color w:val="000000"/>
                <w:sz w:val="22"/>
                <w:szCs w:val="22"/>
              </w:rPr>
              <w:t xml:space="preserve"> in cotone con manico “tipo </w:t>
            </w:r>
            <w:proofErr w:type="spellStart"/>
            <w:r w:rsidRPr="00091764">
              <w:rPr>
                <w:bCs/>
                <w:iCs/>
                <w:color w:val="000000"/>
                <w:sz w:val="22"/>
                <w:szCs w:val="22"/>
              </w:rPr>
              <w:t>cottonfioc</w:t>
            </w:r>
            <w:proofErr w:type="spellEnd"/>
            <w:r w:rsidRPr="00091764">
              <w:rPr>
                <w:bCs/>
                <w:iCs/>
                <w:color w:val="000000"/>
                <w:sz w:val="22"/>
                <w:szCs w:val="22"/>
              </w:rPr>
              <w:t xml:space="preserve">” (in </w:t>
            </w:r>
            <w:proofErr w:type="spellStart"/>
            <w:r w:rsidRPr="00091764">
              <w:rPr>
                <w:bCs/>
                <w:iCs/>
                <w:color w:val="000000"/>
                <w:sz w:val="22"/>
                <w:szCs w:val="22"/>
              </w:rPr>
              <w:t>conf</w:t>
            </w:r>
            <w:proofErr w:type="spellEnd"/>
            <w:r w:rsidRPr="00091764">
              <w:rPr>
                <w:bCs/>
                <w:iCs/>
                <w:color w:val="000000"/>
                <w:sz w:val="22"/>
                <w:szCs w:val="22"/>
              </w:rPr>
              <w:t>. Da almeno 5 pz ciascuna) con manico di almeno 10 cm.</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5473F">
            <w:pPr>
              <w:jc w:val="both"/>
              <w:rPr>
                <w:bCs/>
                <w:iCs/>
                <w:color w:val="000000"/>
                <w:sz w:val="22"/>
                <w:szCs w:val="22"/>
              </w:rPr>
            </w:pPr>
            <w:r w:rsidRPr="00091764">
              <w:rPr>
                <w:bCs/>
                <w:iCs/>
                <w:color w:val="000000"/>
                <w:sz w:val="22"/>
                <w:szCs w:val="22"/>
              </w:rPr>
              <w:t>e)</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Blefarostato monouso regolabile, a valve chiuse</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5473F">
            <w:pPr>
              <w:jc w:val="both"/>
              <w:rPr>
                <w:bCs/>
                <w:iCs/>
                <w:color w:val="000000"/>
                <w:sz w:val="22"/>
                <w:szCs w:val="22"/>
              </w:rPr>
            </w:pPr>
            <w:r w:rsidRPr="00091764">
              <w:rPr>
                <w:bCs/>
                <w:iCs/>
                <w:color w:val="000000"/>
                <w:sz w:val="22"/>
                <w:szCs w:val="22"/>
              </w:rPr>
              <w:t>f)</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Garza (cm 10*10) 16 strati (</w:t>
            </w:r>
            <w:proofErr w:type="spellStart"/>
            <w:r w:rsidRPr="00091764">
              <w:rPr>
                <w:bCs/>
                <w:iCs/>
                <w:color w:val="000000"/>
                <w:sz w:val="22"/>
                <w:szCs w:val="22"/>
              </w:rPr>
              <w:t>conf</w:t>
            </w:r>
            <w:proofErr w:type="spellEnd"/>
            <w:r w:rsidRPr="00091764">
              <w:rPr>
                <w:bCs/>
                <w:iCs/>
                <w:color w:val="000000"/>
                <w:sz w:val="22"/>
                <w:szCs w:val="22"/>
              </w:rPr>
              <w:t>. Da 3 pz.)</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91764">
            <w:pPr>
              <w:jc w:val="both"/>
              <w:rPr>
                <w:bCs/>
                <w:iCs/>
                <w:color w:val="000000"/>
                <w:sz w:val="22"/>
                <w:szCs w:val="22"/>
              </w:rPr>
            </w:pPr>
            <w:r w:rsidRPr="00091764">
              <w:rPr>
                <w:bCs/>
                <w:iCs/>
                <w:color w:val="000000"/>
                <w:sz w:val="22"/>
                <w:szCs w:val="22"/>
              </w:rPr>
              <w:t>g)</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Forbici 11cm</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91764">
            <w:pPr>
              <w:jc w:val="both"/>
              <w:rPr>
                <w:bCs/>
                <w:iCs/>
                <w:color w:val="000000"/>
                <w:sz w:val="22"/>
                <w:szCs w:val="22"/>
              </w:rPr>
            </w:pPr>
            <w:r w:rsidRPr="00091764">
              <w:rPr>
                <w:bCs/>
                <w:iCs/>
                <w:color w:val="000000"/>
                <w:sz w:val="22"/>
                <w:szCs w:val="22"/>
              </w:rPr>
              <w:t>h)</w:t>
            </w:r>
          </w:p>
        </w:tc>
        <w:tc>
          <w:tcPr>
            <w:tcW w:w="7757" w:type="dxa"/>
          </w:tcPr>
          <w:p w:rsidR="00091764" w:rsidRPr="00091764" w:rsidRDefault="00091764" w:rsidP="0005473F">
            <w:pPr>
              <w:jc w:val="both"/>
              <w:rPr>
                <w:bCs/>
                <w:iCs/>
                <w:color w:val="000000"/>
                <w:sz w:val="22"/>
                <w:szCs w:val="22"/>
              </w:rPr>
            </w:pPr>
            <w:proofErr w:type="spellStart"/>
            <w:r w:rsidRPr="00091764">
              <w:rPr>
                <w:bCs/>
                <w:iCs/>
                <w:color w:val="000000"/>
                <w:sz w:val="22"/>
                <w:szCs w:val="22"/>
              </w:rPr>
              <w:t>Strisciette</w:t>
            </w:r>
            <w:proofErr w:type="spellEnd"/>
            <w:r w:rsidRPr="00091764">
              <w:rPr>
                <w:bCs/>
                <w:iCs/>
                <w:color w:val="000000"/>
                <w:sz w:val="22"/>
                <w:szCs w:val="22"/>
              </w:rPr>
              <w:t xml:space="preserve"> adesive (12*100mm)</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91764">
            <w:pPr>
              <w:jc w:val="both"/>
              <w:rPr>
                <w:bCs/>
                <w:iCs/>
                <w:color w:val="000000"/>
                <w:sz w:val="22"/>
                <w:szCs w:val="22"/>
              </w:rPr>
            </w:pPr>
            <w:r w:rsidRPr="00091764">
              <w:rPr>
                <w:bCs/>
                <w:iCs/>
                <w:color w:val="000000"/>
                <w:sz w:val="22"/>
                <w:szCs w:val="22"/>
              </w:rPr>
              <w:t>i)</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Marcatore IVT 3.5mm/4mm</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91764">
            <w:pPr>
              <w:jc w:val="both"/>
              <w:rPr>
                <w:bCs/>
                <w:iCs/>
                <w:color w:val="000000"/>
                <w:sz w:val="22"/>
                <w:szCs w:val="22"/>
              </w:rPr>
            </w:pPr>
            <w:r w:rsidRPr="00091764">
              <w:rPr>
                <w:bCs/>
                <w:iCs/>
                <w:color w:val="000000"/>
                <w:sz w:val="22"/>
                <w:szCs w:val="22"/>
              </w:rPr>
              <w:t>l)</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Vassoio per kit a due scomparti, con sezione proteggi componenti</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91764">
            <w:pPr>
              <w:jc w:val="both"/>
              <w:rPr>
                <w:bCs/>
                <w:iCs/>
                <w:color w:val="000000"/>
                <w:sz w:val="22"/>
                <w:szCs w:val="22"/>
              </w:rPr>
            </w:pPr>
            <w:r w:rsidRPr="00091764">
              <w:rPr>
                <w:bCs/>
                <w:iCs/>
                <w:color w:val="000000"/>
                <w:sz w:val="22"/>
                <w:szCs w:val="22"/>
              </w:rPr>
              <w:t>m)</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 xml:space="preserve">Siringa da 5 ml </w:t>
            </w:r>
            <w:proofErr w:type="spellStart"/>
            <w:r w:rsidRPr="00091764">
              <w:rPr>
                <w:bCs/>
                <w:iCs/>
                <w:color w:val="000000"/>
                <w:sz w:val="22"/>
                <w:szCs w:val="22"/>
              </w:rPr>
              <w:t>Luer</w:t>
            </w:r>
            <w:proofErr w:type="spellEnd"/>
            <w:r w:rsidRPr="00091764">
              <w:rPr>
                <w:bCs/>
                <w:iCs/>
                <w:color w:val="000000"/>
                <w:sz w:val="22"/>
                <w:szCs w:val="22"/>
              </w:rPr>
              <w:t xml:space="preserve"> </w:t>
            </w:r>
            <w:proofErr w:type="spellStart"/>
            <w:r w:rsidRPr="00091764">
              <w:rPr>
                <w:bCs/>
                <w:iCs/>
                <w:color w:val="000000"/>
                <w:sz w:val="22"/>
                <w:szCs w:val="22"/>
              </w:rPr>
              <w:t>lock</w:t>
            </w:r>
            <w:proofErr w:type="spellEnd"/>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r w:rsidR="00091764" w:rsidRPr="00091764" w:rsidTr="00091764">
        <w:tc>
          <w:tcPr>
            <w:tcW w:w="567" w:type="dxa"/>
          </w:tcPr>
          <w:p w:rsidR="00091764" w:rsidRPr="00091764" w:rsidRDefault="00091764" w:rsidP="00091764">
            <w:pPr>
              <w:jc w:val="both"/>
              <w:rPr>
                <w:bCs/>
                <w:iCs/>
                <w:color w:val="000000"/>
                <w:sz w:val="22"/>
                <w:szCs w:val="22"/>
              </w:rPr>
            </w:pPr>
            <w:r w:rsidRPr="00091764">
              <w:rPr>
                <w:bCs/>
                <w:iCs/>
                <w:color w:val="000000"/>
                <w:sz w:val="22"/>
                <w:szCs w:val="22"/>
              </w:rPr>
              <w:t>n)</w:t>
            </w:r>
          </w:p>
        </w:tc>
        <w:tc>
          <w:tcPr>
            <w:tcW w:w="7757" w:type="dxa"/>
          </w:tcPr>
          <w:p w:rsidR="00091764" w:rsidRPr="00091764" w:rsidRDefault="00091764" w:rsidP="0005473F">
            <w:pPr>
              <w:jc w:val="both"/>
              <w:rPr>
                <w:bCs/>
                <w:iCs/>
                <w:color w:val="000000"/>
                <w:sz w:val="22"/>
                <w:szCs w:val="22"/>
              </w:rPr>
            </w:pPr>
            <w:r w:rsidRPr="00091764">
              <w:rPr>
                <w:bCs/>
                <w:iCs/>
                <w:color w:val="000000"/>
                <w:sz w:val="22"/>
                <w:szCs w:val="22"/>
              </w:rPr>
              <w:t>Pinza di Bonn monouso, manico piatto, denti in punta</w:t>
            </w:r>
          </w:p>
        </w:tc>
        <w:tc>
          <w:tcPr>
            <w:tcW w:w="236" w:type="dxa"/>
          </w:tcPr>
          <w:p w:rsidR="00091764" w:rsidRPr="00091764" w:rsidRDefault="00091764" w:rsidP="0005473F">
            <w:pPr>
              <w:jc w:val="both"/>
              <w:rPr>
                <w:bCs/>
                <w:iCs/>
                <w:color w:val="000000"/>
                <w:sz w:val="22"/>
                <w:szCs w:val="22"/>
              </w:rPr>
            </w:pPr>
            <w:r w:rsidRPr="00091764">
              <w:rPr>
                <w:bCs/>
                <w:iCs/>
                <w:color w:val="000000"/>
                <w:sz w:val="22"/>
                <w:szCs w:val="22"/>
              </w:rPr>
              <w:t>1</w:t>
            </w:r>
          </w:p>
        </w:tc>
      </w:tr>
    </w:tbl>
    <w:p w:rsidR="00091764" w:rsidRPr="00091764" w:rsidRDefault="00091764" w:rsidP="005E4EA1">
      <w:pPr>
        <w:ind w:left="1134" w:hanging="1134"/>
        <w:jc w:val="both"/>
        <w:rPr>
          <w:bCs/>
          <w:iCs/>
          <w:color w:val="000000"/>
          <w:sz w:val="22"/>
          <w:szCs w:val="22"/>
        </w:rPr>
      </w:pPr>
    </w:p>
    <w:p w:rsidR="00091764" w:rsidRPr="00091764" w:rsidRDefault="00091764" w:rsidP="005E4EA1">
      <w:pPr>
        <w:jc w:val="both"/>
        <w:rPr>
          <w:bCs/>
          <w:iCs/>
          <w:color w:val="000000"/>
          <w:sz w:val="22"/>
          <w:szCs w:val="22"/>
        </w:rPr>
      </w:pPr>
      <w:r w:rsidRPr="00091764">
        <w:rPr>
          <w:bCs/>
          <w:iCs/>
          <w:color w:val="000000"/>
          <w:sz w:val="22"/>
          <w:szCs w:val="22"/>
        </w:rPr>
        <w:t xml:space="preserve">L’Azienda ULSS 5 Polesana, previa verifica dei dispositivi presentati, si </w:t>
      </w:r>
      <w:r w:rsidR="005E4EA1">
        <w:rPr>
          <w:bCs/>
          <w:iCs/>
          <w:color w:val="000000"/>
          <w:sz w:val="22"/>
          <w:szCs w:val="22"/>
        </w:rPr>
        <w:t xml:space="preserve">riserva la facoltà di accettare </w:t>
      </w:r>
      <w:r w:rsidRPr="00091764">
        <w:rPr>
          <w:bCs/>
          <w:iCs/>
          <w:color w:val="000000"/>
          <w:sz w:val="22"/>
          <w:szCs w:val="22"/>
        </w:rPr>
        <w:t>componenti con misure diverse da quelle richieste con una tolleranza del +/- 3%</w:t>
      </w:r>
    </w:p>
    <w:p w:rsidR="00091764" w:rsidRPr="00091764" w:rsidRDefault="00091764" w:rsidP="005E4EA1">
      <w:pPr>
        <w:jc w:val="both"/>
        <w:rPr>
          <w:bCs/>
          <w:iCs/>
          <w:color w:val="000000"/>
          <w:sz w:val="22"/>
          <w:szCs w:val="22"/>
        </w:rPr>
      </w:pPr>
      <w:r w:rsidRPr="00091764">
        <w:rPr>
          <w:bCs/>
          <w:iCs/>
          <w:color w:val="000000"/>
          <w:sz w:val="22"/>
          <w:szCs w:val="22"/>
        </w:rPr>
        <w:t>I Custom Pack dovranno essere confezionati sterili, singolarmente in involucri a tenuta ermetica. Il confeziona</w:t>
      </w:r>
      <w:bookmarkStart w:id="1" w:name="_GoBack"/>
      <w:bookmarkEnd w:id="1"/>
      <w:r w:rsidRPr="00091764">
        <w:rPr>
          <w:bCs/>
          <w:iCs/>
          <w:color w:val="000000"/>
          <w:sz w:val="22"/>
          <w:szCs w:val="22"/>
        </w:rPr>
        <w:t>mento dovrà essere idoneo a permettere una facile e rapida apertura e garantire il mantenimento della sterilità e stabilità del prodotto in relazione al possibile deterioramento causato da fattori esterni.</w:t>
      </w:r>
    </w:p>
    <w:p w:rsidR="00091764" w:rsidRPr="00B04E64" w:rsidRDefault="00091764" w:rsidP="0005473F">
      <w:pPr>
        <w:ind w:firstLine="284"/>
        <w:jc w:val="both"/>
        <w:rPr>
          <w:bCs/>
          <w:iCs/>
          <w:color w:val="000000"/>
          <w:sz w:val="22"/>
          <w:szCs w:val="22"/>
        </w:rPr>
      </w:pPr>
    </w:p>
    <w:p w:rsidR="0005473F" w:rsidRDefault="00091764" w:rsidP="0005473F">
      <w:pPr>
        <w:ind w:firstLine="284"/>
        <w:jc w:val="both"/>
        <w:rPr>
          <w:b/>
          <w:bCs/>
          <w:iCs/>
          <w:color w:val="000000"/>
          <w:sz w:val="22"/>
          <w:szCs w:val="22"/>
          <w:u w:val="single"/>
        </w:rPr>
      </w:pPr>
      <w:r>
        <w:rPr>
          <w:b/>
          <w:bCs/>
          <w:iCs/>
          <w:color w:val="000000"/>
          <w:sz w:val="22"/>
          <w:szCs w:val="22"/>
          <w:u w:val="single"/>
        </w:rPr>
        <w:t xml:space="preserve">Richiesta di campionatura, </w:t>
      </w:r>
      <w:r w:rsidR="0005473F" w:rsidRPr="006216EF">
        <w:rPr>
          <w:b/>
          <w:bCs/>
          <w:iCs/>
          <w:color w:val="000000"/>
          <w:sz w:val="22"/>
          <w:szCs w:val="22"/>
          <w:u w:val="single"/>
        </w:rPr>
        <w:t xml:space="preserve">pari a </w:t>
      </w:r>
      <w:r>
        <w:rPr>
          <w:b/>
          <w:bCs/>
          <w:iCs/>
          <w:color w:val="000000"/>
          <w:sz w:val="22"/>
          <w:szCs w:val="22"/>
          <w:u w:val="single"/>
        </w:rPr>
        <w:t>3</w:t>
      </w:r>
      <w:r w:rsidR="0005473F" w:rsidRPr="006216EF">
        <w:rPr>
          <w:b/>
          <w:bCs/>
          <w:iCs/>
          <w:color w:val="000000"/>
          <w:sz w:val="22"/>
          <w:szCs w:val="22"/>
          <w:u w:val="single"/>
        </w:rPr>
        <w:t xml:space="preserve"> pz</w:t>
      </w:r>
      <w:r>
        <w:rPr>
          <w:b/>
          <w:bCs/>
          <w:iCs/>
          <w:color w:val="000000"/>
          <w:sz w:val="22"/>
          <w:szCs w:val="22"/>
          <w:u w:val="single"/>
        </w:rPr>
        <w:t>,</w:t>
      </w:r>
      <w:r w:rsidR="0005473F" w:rsidRPr="006216EF">
        <w:rPr>
          <w:b/>
          <w:bCs/>
          <w:iCs/>
          <w:color w:val="000000"/>
          <w:sz w:val="22"/>
          <w:szCs w:val="22"/>
          <w:u w:val="single"/>
        </w:rPr>
        <w:t xml:space="preserve"> per ciascuna Ditta:</w:t>
      </w:r>
    </w:p>
    <w:p w:rsidR="006216EF" w:rsidRPr="006216EF" w:rsidRDefault="006216EF" w:rsidP="006216EF">
      <w:pPr>
        <w:jc w:val="both"/>
        <w:rPr>
          <w:bCs/>
          <w:iCs/>
          <w:color w:val="000000"/>
        </w:rPr>
      </w:pPr>
    </w:p>
    <w:p w:rsidR="00CD1E5A" w:rsidRPr="006E44C2" w:rsidRDefault="00CD1E5A" w:rsidP="006E44C2">
      <w:pPr>
        <w:tabs>
          <w:tab w:val="center" w:pos="4819"/>
          <w:tab w:val="left" w:pos="7090"/>
          <w:tab w:val="left" w:pos="7799"/>
          <w:tab w:val="left" w:pos="8508"/>
          <w:tab w:val="left" w:pos="9131"/>
          <w:tab w:val="right" w:pos="9638"/>
        </w:tabs>
        <w:spacing w:line="276" w:lineRule="auto"/>
        <w:jc w:val="both"/>
        <w:rPr>
          <w:b/>
          <w:iCs/>
          <w:sz w:val="22"/>
          <w:szCs w:val="22"/>
        </w:rPr>
      </w:pPr>
    </w:p>
    <w:p w:rsidR="00A61215" w:rsidRPr="006E44C2" w:rsidRDefault="007A3262" w:rsidP="006E44C2">
      <w:pPr>
        <w:tabs>
          <w:tab w:val="center" w:pos="4819"/>
          <w:tab w:val="left" w:pos="7090"/>
          <w:tab w:val="left" w:pos="7799"/>
          <w:tab w:val="left" w:pos="8508"/>
          <w:tab w:val="left" w:pos="9131"/>
          <w:tab w:val="right" w:pos="9638"/>
        </w:tabs>
        <w:spacing w:line="276" w:lineRule="auto"/>
        <w:jc w:val="both"/>
        <w:rPr>
          <w:b/>
          <w:iCs/>
          <w:sz w:val="22"/>
          <w:szCs w:val="22"/>
        </w:rPr>
      </w:pPr>
      <w:r w:rsidRPr="006E44C2">
        <w:rPr>
          <w:b/>
          <w:iCs/>
          <w:sz w:val="22"/>
          <w:szCs w:val="22"/>
        </w:rPr>
        <w:t>A</w:t>
      </w:r>
      <w:r w:rsidR="00A61215" w:rsidRPr="006E44C2">
        <w:rPr>
          <w:b/>
          <w:iCs/>
          <w:sz w:val="22"/>
          <w:szCs w:val="22"/>
        </w:rPr>
        <w:t xml:space="preserve">RT. </w:t>
      </w:r>
      <w:r w:rsidR="00611F84" w:rsidRPr="006E44C2">
        <w:rPr>
          <w:b/>
          <w:iCs/>
          <w:sz w:val="22"/>
          <w:szCs w:val="22"/>
        </w:rPr>
        <w:t>3</w:t>
      </w:r>
      <w:r w:rsidR="00A61215" w:rsidRPr="006E44C2">
        <w:rPr>
          <w:b/>
          <w:iCs/>
          <w:sz w:val="22"/>
          <w:szCs w:val="22"/>
        </w:rPr>
        <w:t xml:space="preserve"> CARATTERISTICHE </w:t>
      </w:r>
      <w:r w:rsidR="001A507F" w:rsidRPr="006E44C2">
        <w:rPr>
          <w:b/>
          <w:iCs/>
          <w:sz w:val="22"/>
          <w:szCs w:val="22"/>
        </w:rPr>
        <w:t xml:space="preserve">TECNICHE </w:t>
      </w:r>
      <w:r w:rsidR="00A61215" w:rsidRPr="006E44C2">
        <w:rPr>
          <w:b/>
          <w:iCs/>
          <w:sz w:val="22"/>
          <w:szCs w:val="22"/>
        </w:rPr>
        <w:t xml:space="preserve">GENERALI    </w:t>
      </w:r>
    </w:p>
    <w:p w:rsidR="00924999" w:rsidRPr="00703776" w:rsidRDefault="00924999" w:rsidP="00703776">
      <w:pPr>
        <w:pStyle w:val="Default"/>
        <w:spacing w:line="276" w:lineRule="auto"/>
        <w:jc w:val="both"/>
        <w:rPr>
          <w:rFonts w:ascii="Times New Roman" w:hAnsi="Times New Roman" w:cs="Times New Roman"/>
          <w:b/>
          <w:i/>
          <w:sz w:val="22"/>
          <w:szCs w:val="22"/>
        </w:rPr>
      </w:pPr>
      <w:r w:rsidRPr="00703776">
        <w:rPr>
          <w:rFonts w:ascii="Times New Roman" w:hAnsi="Times New Roman" w:cs="Times New Roman"/>
          <w:b/>
          <w:bCs/>
          <w:i/>
          <w:iCs/>
          <w:sz w:val="22"/>
          <w:szCs w:val="22"/>
        </w:rPr>
        <w:t xml:space="preserve">Specifiche tecniche minime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I prodotti oggetto della presente fornitura devono essere conformi alle norme vigenti in campo nazionale e comunitario per quanto concerne le autorizzazioni alla produzione, all’importazione, all’immissione in commercio e all’uso e dovranno rispondere ai requisiti previsti dalle disposizioni vigenti in materia all’atto dell’offerta, nonché ad ogni altro eventuale provvedimento emanato durante la fornitura.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In particolare i prodotti dovranno: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 essere rispondenti alla descrizione generale indicata per ciascuna tipologia di prodotto;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 per i prodotti classificati come dispositivi medici, essere conformi ai requisiti stabiliti dal Regolamento (UE) 2017/745 del 5 aprile 2017 relativo ai dispositivi medici (MDR) e successivi provvedimenti attuativi adottati a livello nazionale o, in alternativa, fino al 26 maggio 2025, conformi ai requisiti stabiliti dalla Direttiva CEE 93/42 relativa alla marcatura CE, come modificata dalla Direttiva 2007/47/CE, recepita con D.lgs. 46/97 e </w:t>
      </w:r>
      <w:proofErr w:type="spellStart"/>
      <w:r w:rsidRPr="00703776">
        <w:rPr>
          <w:rFonts w:ascii="Times New Roman" w:hAnsi="Times New Roman" w:cs="Times New Roman"/>
          <w:sz w:val="22"/>
          <w:szCs w:val="22"/>
        </w:rPr>
        <w:t>s.m.i.</w:t>
      </w:r>
      <w:proofErr w:type="spellEnd"/>
      <w:r w:rsidRPr="00703776">
        <w:rPr>
          <w:rFonts w:ascii="Times New Roman" w:hAnsi="Times New Roman" w:cs="Times New Roman"/>
          <w:sz w:val="22"/>
          <w:szCs w:val="22"/>
        </w:rPr>
        <w:t xml:space="preserve"> e modificato con il </w:t>
      </w:r>
      <w:proofErr w:type="spellStart"/>
      <w:r w:rsidRPr="00703776">
        <w:rPr>
          <w:rFonts w:ascii="Times New Roman" w:hAnsi="Times New Roman" w:cs="Times New Roman"/>
          <w:sz w:val="22"/>
          <w:szCs w:val="22"/>
        </w:rPr>
        <w:t>D.Lgs.</w:t>
      </w:r>
      <w:proofErr w:type="spellEnd"/>
      <w:r w:rsidRPr="00703776">
        <w:rPr>
          <w:rFonts w:ascii="Times New Roman" w:hAnsi="Times New Roman" w:cs="Times New Roman"/>
          <w:sz w:val="22"/>
          <w:szCs w:val="22"/>
        </w:rPr>
        <w:t xml:space="preserve"> n. 37/2010;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sz w:val="22"/>
          <w:szCs w:val="22"/>
        </w:rPr>
        <w:t xml:space="preserve">- essere conformi ai requisiti previsti dalle disposizioni legislative, regolamentari e tecniche, comunitarie e nazionali, disciplinanti i prodotti oggetto della fornitura, nonché essere in possesso </w:t>
      </w:r>
      <w:r w:rsidRPr="00703776">
        <w:rPr>
          <w:rFonts w:ascii="Times New Roman" w:hAnsi="Times New Roman" w:cs="Times New Roman"/>
          <w:color w:val="auto"/>
          <w:sz w:val="22"/>
          <w:szCs w:val="22"/>
        </w:rPr>
        <w:t xml:space="preserve">delle autorizzazioni alla produzione, all’importazione ed alla immissione in commercio e all’uso, e rispondere ai requisiti previsti dalle disposizioni vigenti in materia all’atto dell’offerta e a tutti quegli eventuali ulteriori requisiti che venissero emanati nel corso della durata della convenzione-quadro e dell’analogo documento contrattuale stipulato all’esito della presente procedura;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se soggetti a scadenza, presentare all’atto della consegna, una validità o una vita utile residua del prodotto (in confezione integra) non inferiore a 2/3 (due terzi) della loro vita;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rispettare le prescrizioni su confezionamento ed imballaggio di cui al successivo paragrafo dedicato;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w:t>
      </w:r>
      <w:r w:rsidR="00FD2CA0" w:rsidRPr="00703776">
        <w:rPr>
          <w:rFonts w:ascii="Times New Roman" w:hAnsi="Times New Roman" w:cs="Times New Roman"/>
          <w:color w:val="auto"/>
          <w:sz w:val="22"/>
          <w:szCs w:val="22"/>
        </w:rPr>
        <w:t xml:space="preserve">essere iscritti al repertorio nazionale dei DM e tale iscrizione deve esser specificata per ogni prodotto offerto analogamente al CND nell’offerta tecnica; </w:t>
      </w:r>
      <w:r w:rsidRPr="00703776">
        <w:rPr>
          <w:rFonts w:ascii="Times New Roman" w:hAnsi="Times New Roman" w:cs="Times New Roman"/>
          <w:color w:val="auto"/>
          <w:sz w:val="22"/>
          <w:szCs w:val="22"/>
        </w:rPr>
        <w:t>nella relativa scheda tecnica dovrà essere indicato il codice CND e il numero di registrazione al Repertorio generale dei dispositivi medici commercializzati in Italia (RDM), c</w:t>
      </w:r>
      <w:r w:rsidR="000D2BEB" w:rsidRPr="00703776">
        <w:rPr>
          <w:rFonts w:ascii="Times New Roman" w:hAnsi="Times New Roman" w:cs="Times New Roman"/>
          <w:color w:val="auto"/>
          <w:sz w:val="22"/>
          <w:szCs w:val="22"/>
        </w:rPr>
        <w:t>ome disposto dal DM 20/02/2010;</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L’operatore economico deve essere, altresì, in possesso di tutte le certificazioni e/o autorizzazioni previste dalla normativa vigente. Qualora, nel corso della validità del contratto, si verificasse l’emanazione di disposizioni normative cogenti, statali e/o comunitarie, per quanto attiene le autorizzazioni alla produzione, importazione ed immissione in commercio, nonché la disciplina dei requisiti tecnici e/o regolamentari relativamente ai prodotti oggetto della fornitura, o qualsiasi altra disposizione vigente in materia, l’operatore economico è tenuto a conformare la qualità dei prodotti forniti alla sopravvenuta normativa, senza alcun aumento di prezzo nonché a sostituire, a proprio onere e spese, qualora ne fosse vietato l’uso, le eventuali rimanenze di prodotti non conformi consegnati e giacenti in confezioni integre.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Ogni e qualsiasi responsabilità per ciò che riguarda le caratteristiche dei prodotti offerti, nonché ogni eventuale inconveniente e danno provocato dal loro corretto impiego, resta a totale e completo carico dell’operatore economico che, rendendosene garante, sarà tenuto all’osservanza, oltre che di tutte le leggi e regolamenti vigenti in materia al momento dell’aggiudicazione, anche di quelle che potrebbero essere emanate, durante tutto il periodo contrattuale, da parte delle competenti autorità per la produzione, il confezionamento la distribuzione ed il recapito di quanto oggetto della fornitura.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b/>
          <w:bCs/>
          <w:i/>
          <w:iCs/>
          <w:color w:val="auto"/>
          <w:sz w:val="22"/>
          <w:szCs w:val="22"/>
        </w:rPr>
        <w:t xml:space="preserve">Specifiche tecniche indispensabili relative al confezionamento ed etichettatura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lastRenderedPageBreak/>
        <w:t xml:space="preserve">Il confezionamento e l’etichettatura dovranno essere conformi, ove i prodotti siano dispositivi medici, alla normativa vigente (ai requisiti e alle prescrizioni risultanti dal Regolamento (UE) 2017/746 del 5 aprile 2017 relativo ai dispositivi medici (IVDR) e successivi provvedimenti attuativi adottati a livello nazionale. Fino al 27 maggio 2025 saranno accettate anche etichettature conformi al </w:t>
      </w:r>
      <w:proofErr w:type="spellStart"/>
      <w:r w:rsidRPr="00703776">
        <w:rPr>
          <w:rFonts w:ascii="Times New Roman" w:hAnsi="Times New Roman" w:cs="Times New Roman"/>
          <w:color w:val="auto"/>
          <w:sz w:val="22"/>
          <w:szCs w:val="22"/>
        </w:rPr>
        <w:t>D.Lgs.</w:t>
      </w:r>
      <w:proofErr w:type="spellEnd"/>
      <w:r w:rsidRPr="00703776">
        <w:rPr>
          <w:rFonts w:ascii="Times New Roman" w:hAnsi="Times New Roman" w:cs="Times New Roman"/>
          <w:color w:val="auto"/>
          <w:sz w:val="22"/>
          <w:szCs w:val="22"/>
        </w:rPr>
        <w:t xml:space="preserve"> n. 46/1997 e relativi allegati, come modificato dal </w:t>
      </w:r>
      <w:proofErr w:type="spellStart"/>
      <w:r w:rsidRPr="00703776">
        <w:rPr>
          <w:rFonts w:ascii="Times New Roman" w:hAnsi="Times New Roman" w:cs="Times New Roman"/>
          <w:color w:val="auto"/>
          <w:sz w:val="22"/>
          <w:szCs w:val="22"/>
        </w:rPr>
        <w:t>D.Lgs.</w:t>
      </w:r>
      <w:proofErr w:type="spellEnd"/>
      <w:r w:rsidRPr="00703776">
        <w:rPr>
          <w:rFonts w:ascii="Times New Roman" w:hAnsi="Times New Roman" w:cs="Times New Roman"/>
          <w:color w:val="auto"/>
          <w:sz w:val="22"/>
          <w:szCs w:val="22"/>
        </w:rPr>
        <w:t xml:space="preserve"> n. 37/2010.)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Nel caso in cui la sterilizzazione sia avvenuta mediante utilizzo del metodo a ossido di etilene, questa dovrà essere conforme ai requisiti previsti dalla norma ISO UNI EN 11135:2000 “Sterilizzazione dei prodotti sanitari - Ossido di etilene - Requisiti per lo sviluppo, la convalida e il controllo sistematico di un processo di sterilizzazione per dispositivi medici” e alla norma UNI EN ISO 10993-7 “Valutazione biologica dei dispositivi medici - Parte 7: Residui di sterilizzazione a ossido di etilene (per i dispositivi sterilizzati con Ossido di etilene)”. </w:t>
      </w:r>
    </w:p>
    <w:p w:rsidR="00924999" w:rsidRPr="00703776" w:rsidRDefault="00924999" w:rsidP="00703776">
      <w:pPr>
        <w:overflowPunct w:val="0"/>
        <w:autoSpaceDE w:val="0"/>
        <w:spacing w:line="276" w:lineRule="auto"/>
        <w:jc w:val="both"/>
        <w:rPr>
          <w:b/>
          <w:bCs/>
          <w:i/>
          <w:iCs/>
          <w:sz w:val="22"/>
          <w:szCs w:val="22"/>
        </w:rPr>
      </w:pP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b/>
          <w:bCs/>
          <w:i/>
          <w:iCs/>
          <w:color w:val="auto"/>
          <w:sz w:val="22"/>
          <w:szCs w:val="22"/>
        </w:rPr>
        <w:t xml:space="preserve">Specifiche tecniche indispensabili dei beni oggetto della fornitura </w:t>
      </w:r>
    </w:p>
    <w:p w:rsidR="00924999" w:rsidRDefault="00924999" w:rsidP="00703776">
      <w:pPr>
        <w:pStyle w:val="Default"/>
        <w:spacing w:before="120" w:line="276" w:lineRule="auto"/>
        <w:jc w:val="both"/>
        <w:rPr>
          <w:rFonts w:ascii="Times New Roman" w:hAnsi="Times New Roman" w:cs="Times New Roman"/>
          <w:b/>
          <w:bCs/>
          <w:color w:val="auto"/>
          <w:sz w:val="22"/>
          <w:szCs w:val="22"/>
        </w:rPr>
      </w:pPr>
      <w:r w:rsidRPr="00703776">
        <w:rPr>
          <w:rFonts w:ascii="Times New Roman" w:hAnsi="Times New Roman" w:cs="Times New Roman"/>
          <w:color w:val="auto"/>
          <w:sz w:val="22"/>
          <w:szCs w:val="22"/>
        </w:rPr>
        <w:t xml:space="preserve">I beni offerti dovranno possedere le caratteristiche tecniche indicate, da intendersi richieste a pena di inammissibilità dell’offerta alla procedura, fermo il principio di equivalenza. </w:t>
      </w:r>
      <w:r w:rsidRPr="00703776">
        <w:rPr>
          <w:rFonts w:ascii="Times New Roman" w:hAnsi="Times New Roman" w:cs="Times New Roman"/>
          <w:b/>
          <w:bCs/>
          <w:color w:val="auto"/>
          <w:sz w:val="22"/>
          <w:szCs w:val="22"/>
        </w:rPr>
        <w:t xml:space="preserve">Tutti i prodotti offerti dovranno essere latex free. </w:t>
      </w:r>
    </w:p>
    <w:sectPr w:rsidR="00924999">
      <w:footerReference w:type="default" r:id="rId9"/>
      <w:pgSz w:w="11906" w:h="16838"/>
      <w:pgMar w:top="1418" w:right="1134" w:bottom="1134"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154" w:rsidRDefault="00F07154" w:rsidP="00C91F8C">
      <w:r>
        <w:separator/>
      </w:r>
    </w:p>
  </w:endnote>
  <w:endnote w:type="continuationSeparator" w:id="0">
    <w:p w:rsidR="00F07154" w:rsidRDefault="00F07154" w:rsidP="00C9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669495"/>
      <w:docPartObj>
        <w:docPartGallery w:val="Page Numbers (Bottom of Page)"/>
        <w:docPartUnique/>
      </w:docPartObj>
    </w:sdtPr>
    <w:sdtEndPr/>
    <w:sdtContent>
      <w:p w:rsidR="00F07154" w:rsidRDefault="00F07154">
        <w:pPr>
          <w:pStyle w:val="Pidipagina"/>
          <w:jc w:val="right"/>
        </w:pPr>
        <w:r>
          <w:fldChar w:fldCharType="begin"/>
        </w:r>
        <w:r>
          <w:instrText>PAGE   \* MERGEFORMAT</w:instrText>
        </w:r>
        <w:r>
          <w:fldChar w:fldCharType="separate"/>
        </w:r>
        <w:r w:rsidR="005E4EA1">
          <w:rPr>
            <w:noProof/>
          </w:rPr>
          <w:t>3</w:t>
        </w:r>
        <w:r>
          <w:fldChar w:fldCharType="end"/>
        </w:r>
      </w:p>
    </w:sdtContent>
  </w:sdt>
  <w:p w:rsidR="00F07154" w:rsidRDefault="00F07154">
    <w:pPr>
      <w:pStyle w:val="Pidipagina"/>
    </w:pPr>
  </w:p>
  <w:p w:rsidR="00D5190B" w:rsidRDefault="00D5190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154" w:rsidRDefault="00F07154" w:rsidP="00C91F8C">
      <w:r>
        <w:separator/>
      </w:r>
    </w:p>
  </w:footnote>
  <w:footnote w:type="continuationSeparator" w:id="0">
    <w:p w:rsidR="00F07154" w:rsidRDefault="00F07154" w:rsidP="00C91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502" w:hanging="360"/>
      </w:pPr>
      <w:rPr>
        <w:rFonts w:ascii="Times New Roman" w:eastAsia="Times New Roman" w:hAnsi="Times New Roman" w:cs="Times New Roman" w:hint="default"/>
        <w:iCs/>
        <w:lang w:val="it-IT"/>
      </w:rPr>
    </w:lvl>
  </w:abstractNum>
  <w:abstractNum w:abstractNumId="2" w15:restartNumberingAfterBreak="0">
    <w:nsid w:val="00000004"/>
    <w:multiLevelType w:val="singleLevel"/>
    <w:tmpl w:val="00000004"/>
    <w:name w:val="WW8Num4"/>
    <w:lvl w:ilvl="0">
      <w:numFmt w:val="bullet"/>
      <w:lvlText w:val="-"/>
      <w:lvlJc w:val="left"/>
      <w:pPr>
        <w:tabs>
          <w:tab w:val="num" w:pos="357"/>
        </w:tabs>
        <w:ind w:left="357" w:hanging="357"/>
      </w:pPr>
      <w:rPr>
        <w:rFonts w:ascii="Times New Roman" w:hAnsi="Times New Roman" w:cs="Symbol" w:hint="default"/>
      </w:rPr>
    </w:lvl>
  </w:abstractNum>
  <w:abstractNum w:abstractNumId="3" w15:restartNumberingAfterBreak="0">
    <w:nsid w:val="0000000C"/>
    <w:multiLevelType w:val="singleLevel"/>
    <w:tmpl w:val="0000000C"/>
    <w:name w:val="WW8Num12"/>
    <w:lvl w:ilvl="0">
      <w:start w:val="1"/>
      <w:numFmt w:val="bullet"/>
      <w:lvlText w:val=""/>
      <w:lvlJc w:val="left"/>
      <w:pPr>
        <w:tabs>
          <w:tab w:val="num" w:pos="1004"/>
        </w:tabs>
        <w:ind w:left="1004" w:hanging="360"/>
      </w:pPr>
      <w:rPr>
        <w:rFonts w:ascii="Symbol" w:hAnsi="Symbol" w:cs="Arial" w:hint="default"/>
        <w:lang w:val="it-IT"/>
      </w:rPr>
    </w:lvl>
  </w:abstractNum>
  <w:abstractNum w:abstractNumId="4" w15:restartNumberingAfterBreak="0">
    <w:nsid w:val="0000000D"/>
    <w:multiLevelType w:val="multilevel"/>
    <w:tmpl w:val="0000000D"/>
    <w:name w:val="WW8Num13"/>
    <w:lvl w:ilvl="0">
      <w:numFmt w:val="bullet"/>
      <w:lvlText w:val="-"/>
      <w:lvlJc w:val="left"/>
      <w:pPr>
        <w:tabs>
          <w:tab w:val="num" w:pos="0"/>
        </w:tabs>
        <w:ind w:left="720" w:hanging="360"/>
      </w:pPr>
      <w:rPr>
        <w:rFonts w:ascii="Times New Roman" w:hAnsi="Times New Roman" w:cs="Arial" w:hint="default"/>
        <w:lang w:val="it-IT"/>
      </w:rPr>
    </w:lvl>
    <w:lvl w:ilvl="1">
      <w:numFmt w:val="bullet"/>
      <w:lvlText w:val="•"/>
      <w:lvlJc w:val="left"/>
      <w:pPr>
        <w:tabs>
          <w:tab w:val="num" w:pos="0"/>
        </w:tabs>
        <w:ind w:left="1440" w:hanging="360"/>
      </w:pPr>
      <w:rPr>
        <w:rFonts w:ascii="Arial" w:hAnsi="Arial" w:cs="Courier New" w:hint="default"/>
        <w:lang w:val="it-I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Arial" w:hint="default"/>
        <w:b/>
      </w:rPr>
    </w:lvl>
  </w:abstractNum>
  <w:abstractNum w:abstractNumId="6"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Wingdings" w:hAnsi="Wingdings"/>
        <w:iCs/>
        <w:lang w:val="it-IT"/>
      </w:rPr>
    </w:lvl>
  </w:abstractNum>
  <w:abstractNum w:abstractNumId="7" w15:restartNumberingAfterBreak="0">
    <w:nsid w:val="00000012"/>
    <w:multiLevelType w:val="singleLevel"/>
    <w:tmpl w:val="00000012"/>
    <w:name w:val="WW8Num18"/>
    <w:lvl w:ilvl="0">
      <w:start w:val="1"/>
      <w:numFmt w:val="bullet"/>
      <w:lvlText w:val=""/>
      <w:lvlJc w:val="left"/>
      <w:pPr>
        <w:tabs>
          <w:tab w:val="num" w:pos="0"/>
        </w:tabs>
        <w:ind w:left="1004" w:hanging="360"/>
      </w:pPr>
      <w:rPr>
        <w:rFonts w:ascii="Symbol" w:hAnsi="Symbol" w:cs="Arial" w:hint="default"/>
        <w:iCs/>
        <w:sz w:val="22"/>
        <w:szCs w:val="22"/>
        <w:lang w:val="it-IT"/>
      </w:rPr>
    </w:lvl>
  </w:abstractNum>
  <w:abstractNum w:abstractNumId="8"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Arial"/>
        <w:b w:val="0"/>
        <w:i w:val="0"/>
        <w:iCs/>
        <w:caps w:val="0"/>
        <w:smallCaps w:val="0"/>
        <w:strike w:val="0"/>
        <w:dstrike w:val="0"/>
        <w:outline w:val="0"/>
        <w:shadow w:val="0"/>
        <w:vanish w:val="0"/>
        <w:position w:val="0"/>
        <w:sz w:val="18"/>
        <w:szCs w:val="22"/>
        <w:u w:val="none"/>
        <w:vertAlign w:val="baseline"/>
        <w:lang w:val="it-IT"/>
      </w:rPr>
    </w:lvl>
  </w:abstractNum>
  <w:abstractNum w:abstractNumId="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hint="default"/>
        <w:b/>
        <w:lang w:val="it-IT"/>
      </w:rPr>
    </w:lvl>
  </w:abstractNum>
  <w:abstractNum w:abstractNumId="10" w15:restartNumberingAfterBreak="0">
    <w:nsid w:val="062E4B60"/>
    <w:multiLevelType w:val="multilevel"/>
    <w:tmpl w:val="BC3CD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C344CAF"/>
    <w:multiLevelType w:val="hybridMultilevel"/>
    <w:tmpl w:val="DCD8FC3E"/>
    <w:lvl w:ilvl="0" w:tplc="C7A824B2">
      <w:start w:val="1"/>
      <w:numFmt w:val="bullet"/>
      <w:lvlText w:val="•"/>
      <w:lvlJc w:val="left"/>
      <w:pPr>
        <w:tabs>
          <w:tab w:val="num" w:pos="2161"/>
        </w:tabs>
        <w:ind w:left="2161" w:hanging="360"/>
      </w:pPr>
      <w:rPr>
        <w:rFonts w:ascii="Times New (W1)" w:hAnsi="Times New (W1)" w:hint="default"/>
        <w:color w:val="auto"/>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686CC2"/>
    <w:multiLevelType w:val="hybridMultilevel"/>
    <w:tmpl w:val="20B403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D91DCB"/>
    <w:multiLevelType w:val="hybridMultilevel"/>
    <w:tmpl w:val="6750DB1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13107008"/>
    <w:multiLevelType w:val="hybridMultilevel"/>
    <w:tmpl w:val="7C38117C"/>
    <w:lvl w:ilvl="0" w:tplc="6858991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14942020"/>
    <w:multiLevelType w:val="hybridMultilevel"/>
    <w:tmpl w:val="6C46333E"/>
    <w:lvl w:ilvl="0" w:tplc="DEC83C3E">
      <w:start w:val="1"/>
      <w:numFmt w:val="lowerLetter"/>
      <w:lvlText w:val="%1)"/>
      <w:lvlJc w:val="left"/>
      <w:pPr>
        <w:ind w:left="720" w:hanging="360"/>
      </w:pPr>
      <w:rPr>
        <w:rFonts w:hint="default"/>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F6A5D29"/>
    <w:multiLevelType w:val="multilevel"/>
    <w:tmpl w:val="E234A26A"/>
    <w:lvl w:ilvl="0">
      <w:numFmt w:val="bullet"/>
      <w:lvlText w:val="-"/>
      <w:lvlJc w:val="left"/>
      <w:pPr>
        <w:tabs>
          <w:tab w:val="num" w:pos="720"/>
        </w:tabs>
        <w:ind w:left="720" w:hanging="360"/>
      </w:pPr>
      <w:rPr>
        <w:rFonts w:ascii="Arial" w:hAnsi="Arial" w:hint="default"/>
        <w:color w:val="000000"/>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iCs/>
        <w:shd w:val="clear" w:color="auto" w:fill="FF330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4CF4869"/>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88370E6"/>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9B834AC"/>
    <w:multiLevelType w:val="hybridMultilevel"/>
    <w:tmpl w:val="F83807D4"/>
    <w:lvl w:ilvl="0" w:tplc="AED21CB6">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3BB48D7"/>
    <w:multiLevelType w:val="hybridMultilevel"/>
    <w:tmpl w:val="5052AC00"/>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34A71D6D"/>
    <w:multiLevelType w:val="hybridMultilevel"/>
    <w:tmpl w:val="4A5645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7A32412"/>
    <w:multiLevelType w:val="hybridMultilevel"/>
    <w:tmpl w:val="5822791C"/>
    <w:lvl w:ilvl="0" w:tplc="DCA67002">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65231A"/>
    <w:multiLevelType w:val="hybridMultilevel"/>
    <w:tmpl w:val="8C6E016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4" w15:restartNumberingAfterBreak="0">
    <w:nsid w:val="3C000CA5"/>
    <w:multiLevelType w:val="hybridMultilevel"/>
    <w:tmpl w:val="934A0C30"/>
    <w:lvl w:ilvl="0" w:tplc="D6DAE598">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0A374DE"/>
    <w:multiLevelType w:val="hybridMultilevel"/>
    <w:tmpl w:val="C780246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6" w15:restartNumberingAfterBreak="0">
    <w:nsid w:val="437E6A7C"/>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6823A2C"/>
    <w:multiLevelType w:val="hybridMultilevel"/>
    <w:tmpl w:val="B442F860"/>
    <w:lvl w:ilvl="0" w:tplc="D6DAE598">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6E920CE"/>
    <w:multiLevelType w:val="hybridMultilevel"/>
    <w:tmpl w:val="76D8A7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8EA70B7"/>
    <w:multiLevelType w:val="hybridMultilevel"/>
    <w:tmpl w:val="0CE8A49E"/>
    <w:lvl w:ilvl="0" w:tplc="E10E825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E0809"/>
    <w:multiLevelType w:val="hybridMultilevel"/>
    <w:tmpl w:val="DBE6C8A6"/>
    <w:lvl w:ilvl="0" w:tplc="04100009">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524C76BB"/>
    <w:multiLevelType w:val="hybridMultilevel"/>
    <w:tmpl w:val="56C2E4AE"/>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3F81BE3"/>
    <w:multiLevelType w:val="hybridMultilevel"/>
    <w:tmpl w:val="1F706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9654DA1"/>
    <w:multiLevelType w:val="hybridMultilevel"/>
    <w:tmpl w:val="D2EA1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5" w15:restartNumberingAfterBreak="0">
    <w:nsid w:val="671859A4"/>
    <w:multiLevelType w:val="hybridMultilevel"/>
    <w:tmpl w:val="4B9CFA3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6" w15:restartNumberingAfterBreak="0">
    <w:nsid w:val="70AA692E"/>
    <w:multiLevelType w:val="hybridMultilevel"/>
    <w:tmpl w:val="AF68AA82"/>
    <w:lvl w:ilvl="0" w:tplc="04100005">
      <w:start w:val="1"/>
      <w:numFmt w:val="bullet"/>
      <w:lvlText w:val=""/>
      <w:lvlJc w:val="left"/>
      <w:pPr>
        <w:ind w:left="780" w:hanging="360"/>
      </w:pPr>
      <w:rPr>
        <w:rFonts w:ascii="Wingdings" w:hAnsi="Wingding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7" w15:restartNumberingAfterBreak="0">
    <w:nsid w:val="7C022364"/>
    <w:multiLevelType w:val="hybridMultilevel"/>
    <w:tmpl w:val="EDF8EE76"/>
    <w:lvl w:ilvl="0" w:tplc="DCD0B5C6">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0"/>
  </w:num>
  <w:num w:numId="5">
    <w:abstractNumId w:val="31"/>
  </w:num>
  <w:num w:numId="6">
    <w:abstractNumId w:val="9"/>
  </w:num>
  <w:num w:numId="7">
    <w:abstractNumId w:val="8"/>
  </w:num>
  <w:num w:numId="8">
    <w:abstractNumId w:val="16"/>
  </w:num>
  <w:num w:numId="9">
    <w:abstractNumId w:val="3"/>
  </w:num>
  <w:num w:numId="10">
    <w:abstractNumId w:val="4"/>
  </w:num>
  <w:num w:numId="11">
    <w:abstractNumId w:val="5"/>
  </w:num>
  <w:num w:numId="12">
    <w:abstractNumId w:val="6"/>
  </w:num>
  <w:num w:numId="13">
    <w:abstractNumId w:val="7"/>
  </w:num>
  <w:num w:numId="14">
    <w:abstractNumId w:val="13"/>
  </w:num>
  <w:num w:numId="15">
    <w:abstractNumId w:val="19"/>
  </w:num>
  <w:num w:numId="16">
    <w:abstractNumId w:val="29"/>
  </w:num>
  <w:num w:numId="17">
    <w:abstractNumId w:val="18"/>
  </w:num>
  <w:num w:numId="18">
    <w:abstractNumId w:val="17"/>
  </w:num>
  <w:num w:numId="19">
    <w:abstractNumId w:val="26"/>
  </w:num>
  <w:num w:numId="20">
    <w:abstractNumId w:val="12"/>
  </w:num>
  <w:num w:numId="21">
    <w:abstractNumId w:val="33"/>
  </w:num>
  <w:num w:numId="22">
    <w:abstractNumId w:val="25"/>
  </w:num>
  <w:num w:numId="23">
    <w:abstractNumId w:val="22"/>
  </w:num>
  <w:num w:numId="24">
    <w:abstractNumId w:val="27"/>
  </w:num>
  <w:num w:numId="25">
    <w:abstractNumId w:val="24"/>
  </w:num>
  <w:num w:numId="26">
    <w:abstractNumId w:val="15"/>
  </w:num>
  <w:num w:numId="27">
    <w:abstractNumId w:val="20"/>
  </w:num>
  <w:num w:numId="28">
    <w:abstractNumId w:val="35"/>
  </w:num>
  <w:num w:numId="29">
    <w:abstractNumId w:val="28"/>
  </w:num>
  <w:num w:numId="30">
    <w:abstractNumId w:val="11"/>
  </w:num>
  <w:num w:numId="31">
    <w:abstractNumId w:val="21"/>
  </w:num>
  <w:num w:numId="32">
    <w:abstractNumId w:val="32"/>
  </w:num>
  <w:num w:numId="33">
    <w:abstractNumId w:val="23"/>
  </w:num>
  <w:num w:numId="34">
    <w:abstractNumId w:val="37"/>
  </w:num>
  <w:num w:numId="3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3E"/>
    <w:rsid w:val="000027B6"/>
    <w:rsid w:val="00005FBE"/>
    <w:rsid w:val="00006BE0"/>
    <w:rsid w:val="00007C5E"/>
    <w:rsid w:val="0001078D"/>
    <w:rsid w:val="00025AD4"/>
    <w:rsid w:val="000272D5"/>
    <w:rsid w:val="000404EB"/>
    <w:rsid w:val="00044D4F"/>
    <w:rsid w:val="00044E58"/>
    <w:rsid w:val="000529C7"/>
    <w:rsid w:val="0005473F"/>
    <w:rsid w:val="00062131"/>
    <w:rsid w:val="00070FFA"/>
    <w:rsid w:val="00071DE0"/>
    <w:rsid w:val="00074C73"/>
    <w:rsid w:val="00091764"/>
    <w:rsid w:val="00095C82"/>
    <w:rsid w:val="000B5EEB"/>
    <w:rsid w:val="000D252A"/>
    <w:rsid w:val="000D2BEB"/>
    <w:rsid w:val="000D7FE3"/>
    <w:rsid w:val="000F12B9"/>
    <w:rsid w:val="000F4B45"/>
    <w:rsid w:val="0010365D"/>
    <w:rsid w:val="00114E78"/>
    <w:rsid w:val="00117CFD"/>
    <w:rsid w:val="00123B32"/>
    <w:rsid w:val="001338B1"/>
    <w:rsid w:val="00157BFC"/>
    <w:rsid w:val="00165F49"/>
    <w:rsid w:val="001765A2"/>
    <w:rsid w:val="001868FB"/>
    <w:rsid w:val="00192EE7"/>
    <w:rsid w:val="001A0E04"/>
    <w:rsid w:val="001A27B3"/>
    <w:rsid w:val="001A3074"/>
    <w:rsid w:val="001A507F"/>
    <w:rsid w:val="001A6D92"/>
    <w:rsid w:val="001A6F3E"/>
    <w:rsid w:val="001B474A"/>
    <w:rsid w:val="001C558C"/>
    <w:rsid w:val="001F07EE"/>
    <w:rsid w:val="001F3FAB"/>
    <w:rsid w:val="001F4193"/>
    <w:rsid w:val="001F4443"/>
    <w:rsid w:val="00204026"/>
    <w:rsid w:val="00215398"/>
    <w:rsid w:val="00216714"/>
    <w:rsid w:val="002336D7"/>
    <w:rsid w:val="00242056"/>
    <w:rsid w:val="0024578B"/>
    <w:rsid w:val="002461DD"/>
    <w:rsid w:val="00253D40"/>
    <w:rsid w:val="00270B2E"/>
    <w:rsid w:val="00275ED0"/>
    <w:rsid w:val="00283F76"/>
    <w:rsid w:val="00286AED"/>
    <w:rsid w:val="0029309E"/>
    <w:rsid w:val="00296CB3"/>
    <w:rsid w:val="002A3E98"/>
    <w:rsid w:val="002A50EA"/>
    <w:rsid w:val="002A5634"/>
    <w:rsid w:val="002B257C"/>
    <w:rsid w:val="002B4E65"/>
    <w:rsid w:val="002B56CE"/>
    <w:rsid w:val="002B672C"/>
    <w:rsid w:val="002C0DE9"/>
    <w:rsid w:val="002C1570"/>
    <w:rsid w:val="002C2166"/>
    <w:rsid w:val="002C6181"/>
    <w:rsid w:val="002D381D"/>
    <w:rsid w:val="002D5FD8"/>
    <w:rsid w:val="002E780F"/>
    <w:rsid w:val="002F4346"/>
    <w:rsid w:val="002F693A"/>
    <w:rsid w:val="00300B7D"/>
    <w:rsid w:val="003028C1"/>
    <w:rsid w:val="003045D8"/>
    <w:rsid w:val="00307464"/>
    <w:rsid w:val="003158EE"/>
    <w:rsid w:val="0032351A"/>
    <w:rsid w:val="00323B2B"/>
    <w:rsid w:val="00324A58"/>
    <w:rsid w:val="0032536F"/>
    <w:rsid w:val="00333E0E"/>
    <w:rsid w:val="00345F0A"/>
    <w:rsid w:val="003512A5"/>
    <w:rsid w:val="003512F9"/>
    <w:rsid w:val="00363EAC"/>
    <w:rsid w:val="00376E8D"/>
    <w:rsid w:val="00381431"/>
    <w:rsid w:val="00385720"/>
    <w:rsid w:val="00391294"/>
    <w:rsid w:val="00397AF3"/>
    <w:rsid w:val="003B6A52"/>
    <w:rsid w:val="003C496D"/>
    <w:rsid w:val="003C5F19"/>
    <w:rsid w:val="003C6098"/>
    <w:rsid w:val="003C71D7"/>
    <w:rsid w:val="003D195B"/>
    <w:rsid w:val="003D2583"/>
    <w:rsid w:val="003E1572"/>
    <w:rsid w:val="003E2692"/>
    <w:rsid w:val="003E7E63"/>
    <w:rsid w:val="003F3846"/>
    <w:rsid w:val="00400F61"/>
    <w:rsid w:val="00407DB3"/>
    <w:rsid w:val="00422D29"/>
    <w:rsid w:val="0043351A"/>
    <w:rsid w:val="00442916"/>
    <w:rsid w:val="00443250"/>
    <w:rsid w:val="00446808"/>
    <w:rsid w:val="004514FC"/>
    <w:rsid w:val="00462A25"/>
    <w:rsid w:val="00463615"/>
    <w:rsid w:val="00463C24"/>
    <w:rsid w:val="00466C31"/>
    <w:rsid w:val="00470A71"/>
    <w:rsid w:val="004758B6"/>
    <w:rsid w:val="00487A33"/>
    <w:rsid w:val="00490EB5"/>
    <w:rsid w:val="004920C7"/>
    <w:rsid w:val="00494F12"/>
    <w:rsid w:val="004A74E9"/>
    <w:rsid w:val="004B2E4B"/>
    <w:rsid w:val="004C4E46"/>
    <w:rsid w:val="004D21F2"/>
    <w:rsid w:val="004E53E7"/>
    <w:rsid w:val="004F20F2"/>
    <w:rsid w:val="004F3AB2"/>
    <w:rsid w:val="004F4A65"/>
    <w:rsid w:val="004F60D6"/>
    <w:rsid w:val="00501FC4"/>
    <w:rsid w:val="0052226B"/>
    <w:rsid w:val="00523E20"/>
    <w:rsid w:val="00525285"/>
    <w:rsid w:val="00530DCF"/>
    <w:rsid w:val="005355C3"/>
    <w:rsid w:val="0055123F"/>
    <w:rsid w:val="00557F9C"/>
    <w:rsid w:val="0056150D"/>
    <w:rsid w:val="005661E3"/>
    <w:rsid w:val="00567AEA"/>
    <w:rsid w:val="00571B06"/>
    <w:rsid w:val="00571E20"/>
    <w:rsid w:val="00574EC6"/>
    <w:rsid w:val="005838BA"/>
    <w:rsid w:val="005863EF"/>
    <w:rsid w:val="005868E3"/>
    <w:rsid w:val="00591608"/>
    <w:rsid w:val="00591A84"/>
    <w:rsid w:val="00593216"/>
    <w:rsid w:val="005A6163"/>
    <w:rsid w:val="005B05AD"/>
    <w:rsid w:val="005E148C"/>
    <w:rsid w:val="005E4EA1"/>
    <w:rsid w:val="005F1CA0"/>
    <w:rsid w:val="005F25B9"/>
    <w:rsid w:val="005F634D"/>
    <w:rsid w:val="00607F6F"/>
    <w:rsid w:val="00611F84"/>
    <w:rsid w:val="006216EF"/>
    <w:rsid w:val="006223B0"/>
    <w:rsid w:val="00627C5C"/>
    <w:rsid w:val="006316A2"/>
    <w:rsid w:val="00641761"/>
    <w:rsid w:val="0064176A"/>
    <w:rsid w:val="00643850"/>
    <w:rsid w:val="00651D9B"/>
    <w:rsid w:val="00656F3F"/>
    <w:rsid w:val="00660178"/>
    <w:rsid w:val="00662340"/>
    <w:rsid w:val="0067325C"/>
    <w:rsid w:val="006754DE"/>
    <w:rsid w:val="006826E5"/>
    <w:rsid w:val="006930A1"/>
    <w:rsid w:val="00693DDE"/>
    <w:rsid w:val="006952F1"/>
    <w:rsid w:val="00695CE0"/>
    <w:rsid w:val="006A2057"/>
    <w:rsid w:val="006A514B"/>
    <w:rsid w:val="006A71EA"/>
    <w:rsid w:val="006B004E"/>
    <w:rsid w:val="006B0BF4"/>
    <w:rsid w:val="006B671F"/>
    <w:rsid w:val="006B798C"/>
    <w:rsid w:val="006C0F3D"/>
    <w:rsid w:val="006C69AE"/>
    <w:rsid w:val="006C7256"/>
    <w:rsid w:val="006D073F"/>
    <w:rsid w:val="006D7C7D"/>
    <w:rsid w:val="006E016D"/>
    <w:rsid w:val="006E44C2"/>
    <w:rsid w:val="006F1F1E"/>
    <w:rsid w:val="006F295F"/>
    <w:rsid w:val="007018FA"/>
    <w:rsid w:val="00703776"/>
    <w:rsid w:val="00712742"/>
    <w:rsid w:val="0071298A"/>
    <w:rsid w:val="00716AF3"/>
    <w:rsid w:val="00716ECF"/>
    <w:rsid w:val="007226A6"/>
    <w:rsid w:val="00722D80"/>
    <w:rsid w:val="00725F9F"/>
    <w:rsid w:val="007267FD"/>
    <w:rsid w:val="007619D7"/>
    <w:rsid w:val="00762543"/>
    <w:rsid w:val="00767B10"/>
    <w:rsid w:val="007703E7"/>
    <w:rsid w:val="00773844"/>
    <w:rsid w:val="00774CAA"/>
    <w:rsid w:val="00780381"/>
    <w:rsid w:val="007866F5"/>
    <w:rsid w:val="00786A67"/>
    <w:rsid w:val="00797F67"/>
    <w:rsid w:val="007A06F3"/>
    <w:rsid w:val="007A231F"/>
    <w:rsid w:val="007A2FBF"/>
    <w:rsid w:val="007A3262"/>
    <w:rsid w:val="007A4D31"/>
    <w:rsid w:val="007B23D8"/>
    <w:rsid w:val="007B76A5"/>
    <w:rsid w:val="007C0443"/>
    <w:rsid w:val="007C2A10"/>
    <w:rsid w:val="007C2D42"/>
    <w:rsid w:val="007D035A"/>
    <w:rsid w:val="007D2516"/>
    <w:rsid w:val="007D3CAE"/>
    <w:rsid w:val="007E1B04"/>
    <w:rsid w:val="007E1F4E"/>
    <w:rsid w:val="007F2178"/>
    <w:rsid w:val="00800D94"/>
    <w:rsid w:val="008060E7"/>
    <w:rsid w:val="0081218C"/>
    <w:rsid w:val="008122F9"/>
    <w:rsid w:val="008151BA"/>
    <w:rsid w:val="00833632"/>
    <w:rsid w:val="00833EFB"/>
    <w:rsid w:val="00844DCD"/>
    <w:rsid w:val="00853AD9"/>
    <w:rsid w:val="00854566"/>
    <w:rsid w:val="00857311"/>
    <w:rsid w:val="00857B3E"/>
    <w:rsid w:val="00872AAF"/>
    <w:rsid w:val="00872BB2"/>
    <w:rsid w:val="008742BF"/>
    <w:rsid w:val="008858EE"/>
    <w:rsid w:val="00887BBC"/>
    <w:rsid w:val="00890BA4"/>
    <w:rsid w:val="00890D84"/>
    <w:rsid w:val="008970E9"/>
    <w:rsid w:val="008A059A"/>
    <w:rsid w:val="008B2DAB"/>
    <w:rsid w:val="008B3478"/>
    <w:rsid w:val="008B42E7"/>
    <w:rsid w:val="008C40AB"/>
    <w:rsid w:val="008C7254"/>
    <w:rsid w:val="008C77E9"/>
    <w:rsid w:val="008D01E4"/>
    <w:rsid w:val="008D0AEC"/>
    <w:rsid w:val="008D241D"/>
    <w:rsid w:val="008E45B9"/>
    <w:rsid w:val="008E5C60"/>
    <w:rsid w:val="008F25BA"/>
    <w:rsid w:val="008F3911"/>
    <w:rsid w:val="00902BA7"/>
    <w:rsid w:val="00907A4C"/>
    <w:rsid w:val="00910CE1"/>
    <w:rsid w:val="009134D7"/>
    <w:rsid w:val="00924999"/>
    <w:rsid w:val="00931C50"/>
    <w:rsid w:val="00933386"/>
    <w:rsid w:val="00934651"/>
    <w:rsid w:val="0093717E"/>
    <w:rsid w:val="0094180D"/>
    <w:rsid w:val="009445B2"/>
    <w:rsid w:val="00952318"/>
    <w:rsid w:val="0095370E"/>
    <w:rsid w:val="00953A03"/>
    <w:rsid w:val="00953F7E"/>
    <w:rsid w:val="009652F4"/>
    <w:rsid w:val="00975CBC"/>
    <w:rsid w:val="0098065F"/>
    <w:rsid w:val="009878E2"/>
    <w:rsid w:val="00992D78"/>
    <w:rsid w:val="00994F5E"/>
    <w:rsid w:val="009A08E8"/>
    <w:rsid w:val="009A5762"/>
    <w:rsid w:val="009B35E1"/>
    <w:rsid w:val="009B4128"/>
    <w:rsid w:val="009C1501"/>
    <w:rsid w:val="009C41ED"/>
    <w:rsid w:val="009C7259"/>
    <w:rsid w:val="009D3D13"/>
    <w:rsid w:val="00A13092"/>
    <w:rsid w:val="00A132AD"/>
    <w:rsid w:val="00A152B7"/>
    <w:rsid w:val="00A209AF"/>
    <w:rsid w:val="00A218A5"/>
    <w:rsid w:val="00A23878"/>
    <w:rsid w:val="00A30930"/>
    <w:rsid w:val="00A30EAA"/>
    <w:rsid w:val="00A31808"/>
    <w:rsid w:val="00A42F76"/>
    <w:rsid w:val="00A46309"/>
    <w:rsid w:val="00A56C09"/>
    <w:rsid w:val="00A61215"/>
    <w:rsid w:val="00A62ADB"/>
    <w:rsid w:val="00A643C2"/>
    <w:rsid w:val="00A64DE8"/>
    <w:rsid w:val="00A65018"/>
    <w:rsid w:val="00A7383D"/>
    <w:rsid w:val="00A75D95"/>
    <w:rsid w:val="00A7661E"/>
    <w:rsid w:val="00AA6956"/>
    <w:rsid w:val="00AB451A"/>
    <w:rsid w:val="00AB57BE"/>
    <w:rsid w:val="00AC1F9F"/>
    <w:rsid w:val="00AC3AFC"/>
    <w:rsid w:val="00AD21E3"/>
    <w:rsid w:val="00AE0456"/>
    <w:rsid w:val="00AE2E38"/>
    <w:rsid w:val="00AE4770"/>
    <w:rsid w:val="00AE5CD9"/>
    <w:rsid w:val="00AF0C3C"/>
    <w:rsid w:val="00AF3ED3"/>
    <w:rsid w:val="00AF401B"/>
    <w:rsid w:val="00AF4113"/>
    <w:rsid w:val="00AF6839"/>
    <w:rsid w:val="00B002CF"/>
    <w:rsid w:val="00B051AD"/>
    <w:rsid w:val="00B14A6D"/>
    <w:rsid w:val="00B24C94"/>
    <w:rsid w:val="00B402BA"/>
    <w:rsid w:val="00B411D1"/>
    <w:rsid w:val="00B42222"/>
    <w:rsid w:val="00B5064C"/>
    <w:rsid w:val="00B628D3"/>
    <w:rsid w:val="00B63D06"/>
    <w:rsid w:val="00B80001"/>
    <w:rsid w:val="00B83022"/>
    <w:rsid w:val="00B873F3"/>
    <w:rsid w:val="00B879A0"/>
    <w:rsid w:val="00B90A6B"/>
    <w:rsid w:val="00B92E76"/>
    <w:rsid w:val="00BA294D"/>
    <w:rsid w:val="00BA7748"/>
    <w:rsid w:val="00BB1542"/>
    <w:rsid w:val="00BB3CDD"/>
    <w:rsid w:val="00BB696B"/>
    <w:rsid w:val="00BB6FEE"/>
    <w:rsid w:val="00BB74EF"/>
    <w:rsid w:val="00BC3595"/>
    <w:rsid w:val="00BC6E98"/>
    <w:rsid w:val="00BD038B"/>
    <w:rsid w:val="00BE2E79"/>
    <w:rsid w:val="00BF0073"/>
    <w:rsid w:val="00BF696A"/>
    <w:rsid w:val="00C045AF"/>
    <w:rsid w:val="00C067D2"/>
    <w:rsid w:val="00C15163"/>
    <w:rsid w:val="00C35FE6"/>
    <w:rsid w:val="00C65FE2"/>
    <w:rsid w:val="00C66D21"/>
    <w:rsid w:val="00C84063"/>
    <w:rsid w:val="00C863D7"/>
    <w:rsid w:val="00C9171D"/>
    <w:rsid w:val="00C91F8C"/>
    <w:rsid w:val="00C96AE7"/>
    <w:rsid w:val="00CA01C1"/>
    <w:rsid w:val="00CA5D9A"/>
    <w:rsid w:val="00CB4226"/>
    <w:rsid w:val="00CC16C3"/>
    <w:rsid w:val="00CC6FF4"/>
    <w:rsid w:val="00CD1A03"/>
    <w:rsid w:val="00CD1E5A"/>
    <w:rsid w:val="00CF061F"/>
    <w:rsid w:val="00CF227B"/>
    <w:rsid w:val="00D03119"/>
    <w:rsid w:val="00D03440"/>
    <w:rsid w:val="00D060D1"/>
    <w:rsid w:val="00D13568"/>
    <w:rsid w:val="00D15D4A"/>
    <w:rsid w:val="00D2314F"/>
    <w:rsid w:val="00D24664"/>
    <w:rsid w:val="00D25A8E"/>
    <w:rsid w:val="00D3785C"/>
    <w:rsid w:val="00D37B9A"/>
    <w:rsid w:val="00D4321E"/>
    <w:rsid w:val="00D5190B"/>
    <w:rsid w:val="00D51A5C"/>
    <w:rsid w:val="00D578CD"/>
    <w:rsid w:val="00D57966"/>
    <w:rsid w:val="00D67C81"/>
    <w:rsid w:val="00D80FD1"/>
    <w:rsid w:val="00D906C7"/>
    <w:rsid w:val="00D9332F"/>
    <w:rsid w:val="00DA33A7"/>
    <w:rsid w:val="00DA4A58"/>
    <w:rsid w:val="00DB7230"/>
    <w:rsid w:val="00DC585E"/>
    <w:rsid w:val="00DD1AB1"/>
    <w:rsid w:val="00DD3892"/>
    <w:rsid w:val="00DD583E"/>
    <w:rsid w:val="00DE0ACE"/>
    <w:rsid w:val="00DE1541"/>
    <w:rsid w:val="00DE2D9D"/>
    <w:rsid w:val="00DF48D0"/>
    <w:rsid w:val="00DF49E2"/>
    <w:rsid w:val="00E05D2B"/>
    <w:rsid w:val="00E05EDA"/>
    <w:rsid w:val="00E06CB4"/>
    <w:rsid w:val="00E12C14"/>
    <w:rsid w:val="00E336D8"/>
    <w:rsid w:val="00E4474F"/>
    <w:rsid w:val="00E57E12"/>
    <w:rsid w:val="00E747D7"/>
    <w:rsid w:val="00E75A92"/>
    <w:rsid w:val="00E76C51"/>
    <w:rsid w:val="00E80C92"/>
    <w:rsid w:val="00E83007"/>
    <w:rsid w:val="00E85621"/>
    <w:rsid w:val="00E85EF1"/>
    <w:rsid w:val="00E93BB6"/>
    <w:rsid w:val="00E97FF2"/>
    <w:rsid w:val="00EA32B1"/>
    <w:rsid w:val="00EA4F99"/>
    <w:rsid w:val="00EB025F"/>
    <w:rsid w:val="00EB1E92"/>
    <w:rsid w:val="00EB7AA6"/>
    <w:rsid w:val="00EC1E08"/>
    <w:rsid w:val="00EC7D6C"/>
    <w:rsid w:val="00ED49AC"/>
    <w:rsid w:val="00EE2A7B"/>
    <w:rsid w:val="00EE49EE"/>
    <w:rsid w:val="00EE5655"/>
    <w:rsid w:val="00EF37AC"/>
    <w:rsid w:val="00EF3F3D"/>
    <w:rsid w:val="00EF411D"/>
    <w:rsid w:val="00EF54D2"/>
    <w:rsid w:val="00F01311"/>
    <w:rsid w:val="00F07154"/>
    <w:rsid w:val="00F11B7A"/>
    <w:rsid w:val="00F22F99"/>
    <w:rsid w:val="00F230EA"/>
    <w:rsid w:val="00F234E9"/>
    <w:rsid w:val="00F26321"/>
    <w:rsid w:val="00F43D88"/>
    <w:rsid w:val="00F67A61"/>
    <w:rsid w:val="00F67D49"/>
    <w:rsid w:val="00F81BB5"/>
    <w:rsid w:val="00F823E0"/>
    <w:rsid w:val="00F93F8C"/>
    <w:rsid w:val="00FA0D3C"/>
    <w:rsid w:val="00FA3A45"/>
    <w:rsid w:val="00FA42A7"/>
    <w:rsid w:val="00FB077C"/>
    <w:rsid w:val="00FB30FF"/>
    <w:rsid w:val="00FC01C5"/>
    <w:rsid w:val="00FD051A"/>
    <w:rsid w:val="00FD1108"/>
    <w:rsid w:val="00FD2CA0"/>
    <w:rsid w:val="00FD35E6"/>
    <w:rsid w:val="00FE0C09"/>
    <w:rsid w:val="00FE5B0C"/>
    <w:rsid w:val="00FE7AFE"/>
    <w:rsid w:val="00FF2E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2261CD"/>
  <w15:chartTrackingRefBased/>
  <w15:docId w15:val="{3F4BDEBE-1D1E-464E-8B1F-2D027530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176A"/>
    <w:pPr>
      <w:suppressAutoHyphens/>
    </w:pPr>
    <w:rPr>
      <w:sz w:val="24"/>
      <w:szCs w:val="24"/>
      <w:lang w:eastAsia="ar-SA"/>
    </w:rPr>
  </w:style>
  <w:style w:type="paragraph" w:styleId="Titolo1">
    <w:name w:val="heading 1"/>
    <w:basedOn w:val="Normale"/>
    <w:next w:val="Normale"/>
    <w:link w:val="Titolo1Carattere"/>
    <w:rsid w:val="008B42E7"/>
    <w:pPr>
      <w:keepNext/>
      <w:keepLines/>
      <w:suppressAutoHyphens w:val="0"/>
      <w:spacing w:before="240" w:line="259" w:lineRule="auto"/>
      <w:outlineLvl w:val="0"/>
    </w:pPr>
    <w:rPr>
      <w:rFonts w:ascii="Calibri" w:eastAsia="Calibri" w:hAnsi="Calibri" w:cs="Calibri"/>
      <w:color w:val="2F5496"/>
      <w:sz w:val="32"/>
      <w:szCs w:val="32"/>
      <w:lang w:eastAsia="it-IT"/>
    </w:rPr>
  </w:style>
  <w:style w:type="paragraph" w:styleId="Titolo5">
    <w:name w:val="heading 5"/>
    <w:basedOn w:val="Normale"/>
    <w:next w:val="Normale"/>
    <w:link w:val="Titolo5Carattere"/>
    <w:semiHidden/>
    <w:unhideWhenUsed/>
    <w:qFormat/>
    <w:rsid w:val="007E1B04"/>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WW8Num1z0">
    <w:name w:val="WW8Num1z0"/>
    <w:rPr>
      <w:rFonts w:ascii="Symbol" w:hAnsi="Symbol" w:cs="OpenSymbol"/>
    </w:rPr>
  </w:style>
  <w:style w:type="character" w:customStyle="1" w:styleId="WW8Num1z1">
    <w:name w:val="WW8Num1z1"/>
    <w:rPr>
      <w:rFonts w:ascii="OpenSymbol" w:hAnsi="OpenSymbol" w:cs="OpenSymbol"/>
    </w:rPr>
  </w:style>
  <w:style w:type="paragraph" w:customStyle="1" w:styleId="Intestazione1">
    <w:name w:val="Intestazione1"/>
    <w:basedOn w:val="Normale"/>
    <w:next w:val="Corpodeltesto"/>
    <w:pPr>
      <w:keepNext/>
      <w:spacing w:before="240" w:after="120"/>
    </w:pPr>
    <w:rPr>
      <w:rFonts w:ascii="Arial" w:eastAsia="Arial Unicode MS" w:hAnsi="Arial" w:cs="Mangal"/>
      <w:sz w:val="28"/>
      <w:szCs w:val="28"/>
    </w:rPr>
  </w:style>
  <w:style w:type="paragraph" w:customStyle="1" w:styleId="Corpodeltesto">
    <w:name w:val="Corpo del testo"/>
    <w:basedOn w:val="Normale"/>
    <w:pPr>
      <w:spacing w:after="120"/>
    </w:p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deltesto"/>
  </w:style>
  <w:style w:type="paragraph" w:styleId="NormaleWeb">
    <w:name w:val="Normal (Web)"/>
    <w:basedOn w:val="Normale"/>
    <w:pPr>
      <w:spacing w:before="280" w:after="119"/>
    </w:pPr>
  </w:style>
  <w:style w:type="paragraph" w:customStyle="1" w:styleId="Corpodeltesto31">
    <w:name w:val="Corpo del testo 31"/>
    <w:basedOn w:val="Normale"/>
    <w:rsid w:val="00833632"/>
    <w:pPr>
      <w:autoSpaceDE w:val="0"/>
      <w:jc w:val="both"/>
    </w:pPr>
    <w:rPr>
      <w:rFonts w:ascii="Verdana" w:hAnsi="Verdana" w:cs="Verdana"/>
      <w:color w:val="000000"/>
      <w:sz w:val="20"/>
      <w:szCs w:val="20"/>
    </w:rPr>
  </w:style>
  <w:style w:type="paragraph" w:customStyle="1" w:styleId="Corpodeltesto21">
    <w:name w:val="Corpo del testo 21"/>
    <w:basedOn w:val="Normale"/>
    <w:rsid w:val="0032536F"/>
    <w:pPr>
      <w:spacing w:after="120" w:line="480" w:lineRule="auto"/>
    </w:pPr>
  </w:style>
  <w:style w:type="character" w:styleId="Collegamentoipertestuale">
    <w:name w:val="Hyperlink"/>
    <w:uiPriority w:val="99"/>
    <w:rsid w:val="0032536F"/>
    <w:rPr>
      <w:color w:val="0000FF"/>
      <w:u w:val="single"/>
    </w:rPr>
  </w:style>
  <w:style w:type="paragraph" w:customStyle="1" w:styleId="BodyText21">
    <w:name w:val="Body Text 21"/>
    <w:basedOn w:val="Normale"/>
    <w:rsid w:val="0032536F"/>
    <w:pPr>
      <w:suppressAutoHyphens w:val="0"/>
      <w:autoSpaceDE w:val="0"/>
      <w:autoSpaceDN w:val="0"/>
      <w:jc w:val="both"/>
    </w:pPr>
    <w:rPr>
      <w:rFonts w:ascii="Arial" w:hAnsi="Arial"/>
      <w:sz w:val="20"/>
      <w:szCs w:val="20"/>
      <w:lang w:eastAsia="it-IT"/>
    </w:rPr>
  </w:style>
  <w:style w:type="paragraph" w:styleId="Testonormale">
    <w:name w:val="Plain Text"/>
    <w:basedOn w:val="Normale"/>
    <w:link w:val="TestonormaleCarattere"/>
    <w:rsid w:val="003158EE"/>
    <w:pPr>
      <w:suppressAutoHyphens w:val="0"/>
    </w:pPr>
    <w:rPr>
      <w:rFonts w:ascii="Courier New" w:hAnsi="Courier New"/>
      <w:szCs w:val="20"/>
      <w:lang w:val="x-none" w:eastAsia="x-none"/>
    </w:rPr>
  </w:style>
  <w:style w:type="character" w:customStyle="1" w:styleId="TestonormaleCarattere">
    <w:name w:val="Testo normale Carattere"/>
    <w:link w:val="Testonormale"/>
    <w:rsid w:val="003158EE"/>
    <w:rPr>
      <w:rFonts w:ascii="Courier New" w:hAnsi="Courier New" w:cs="Courier New"/>
      <w:sz w:val="24"/>
    </w:rPr>
  </w:style>
  <w:style w:type="paragraph" w:styleId="Corpodeltesto2">
    <w:name w:val="Body Text 2"/>
    <w:basedOn w:val="Normale"/>
    <w:link w:val="Corpodeltesto2Carattere"/>
    <w:uiPriority w:val="99"/>
    <w:rsid w:val="005F25B9"/>
    <w:pPr>
      <w:spacing w:after="120" w:line="480" w:lineRule="auto"/>
    </w:pPr>
  </w:style>
  <w:style w:type="character" w:customStyle="1" w:styleId="Corpodeltesto2Carattere">
    <w:name w:val="Corpo del testo 2 Carattere"/>
    <w:link w:val="Corpodeltesto2"/>
    <w:rsid w:val="005F25B9"/>
    <w:rPr>
      <w:sz w:val="24"/>
      <w:szCs w:val="24"/>
      <w:lang w:eastAsia="ar-SA"/>
    </w:rPr>
  </w:style>
  <w:style w:type="paragraph" w:styleId="Rientrocorpodeltesto">
    <w:name w:val="Body Text Indent"/>
    <w:basedOn w:val="Normale"/>
    <w:link w:val="RientrocorpodeltestoCarattere"/>
    <w:rsid w:val="005F25B9"/>
    <w:pPr>
      <w:spacing w:after="120"/>
      <w:ind w:left="283"/>
    </w:pPr>
  </w:style>
  <w:style w:type="character" w:customStyle="1" w:styleId="RientrocorpodeltestoCarattere">
    <w:name w:val="Rientro corpo del testo Carattere"/>
    <w:link w:val="Rientrocorpodeltesto"/>
    <w:rsid w:val="005F25B9"/>
    <w:rPr>
      <w:sz w:val="24"/>
      <w:szCs w:val="24"/>
      <w:lang w:eastAsia="ar-SA"/>
    </w:rPr>
  </w:style>
  <w:style w:type="paragraph" w:styleId="Corpodeltesto3">
    <w:name w:val="Body Text 3"/>
    <w:basedOn w:val="Normale"/>
    <w:link w:val="Corpodeltesto3Carattere"/>
    <w:rsid w:val="005F25B9"/>
    <w:pPr>
      <w:spacing w:after="120"/>
    </w:pPr>
    <w:rPr>
      <w:sz w:val="16"/>
      <w:szCs w:val="16"/>
    </w:rPr>
  </w:style>
  <w:style w:type="character" w:customStyle="1" w:styleId="Corpodeltesto3Carattere">
    <w:name w:val="Corpo del testo 3 Carattere"/>
    <w:link w:val="Corpodeltesto3"/>
    <w:rsid w:val="005F25B9"/>
    <w:rPr>
      <w:sz w:val="16"/>
      <w:szCs w:val="16"/>
      <w:lang w:eastAsia="ar-SA"/>
    </w:rPr>
  </w:style>
  <w:style w:type="paragraph" w:styleId="Indice2">
    <w:name w:val="index 2"/>
    <w:basedOn w:val="Normale"/>
    <w:next w:val="Normale"/>
    <w:rsid w:val="005F25B9"/>
    <w:pPr>
      <w:ind w:left="567"/>
      <w:jc w:val="both"/>
    </w:pPr>
    <w:rPr>
      <w:b/>
      <w:bCs/>
      <w:kern w:val="1"/>
      <w:szCs w:val="20"/>
      <w:lang w:eastAsia="zh-CN"/>
    </w:rPr>
  </w:style>
  <w:style w:type="paragraph" w:customStyle="1" w:styleId="Stile1">
    <w:name w:val="Stile1"/>
    <w:basedOn w:val="Normale"/>
    <w:uiPriority w:val="99"/>
    <w:rsid w:val="00CF061F"/>
    <w:pPr>
      <w:tabs>
        <w:tab w:val="left" w:leader="dot" w:pos="7938"/>
      </w:tabs>
      <w:suppressAutoHyphens w:val="0"/>
    </w:pPr>
    <w:rPr>
      <w:rFonts w:ascii="Arial" w:hAnsi="Arial" w:cs="Arial"/>
      <w:lang w:eastAsia="it-IT"/>
    </w:rPr>
  </w:style>
  <w:style w:type="character" w:customStyle="1" w:styleId="Corpodeltesto2Carattere2">
    <w:name w:val="Corpo del testo 2 Carattere2"/>
    <w:uiPriority w:val="99"/>
    <w:semiHidden/>
    <w:rsid w:val="00A61215"/>
    <w:rPr>
      <w:sz w:val="24"/>
      <w:szCs w:val="24"/>
      <w:lang w:val="en-US" w:eastAsia="ar-SA"/>
    </w:rPr>
  </w:style>
  <w:style w:type="character" w:customStyle="1" w:styleId="Titolo1Carattere">
    <w:name w:val="Titolo 1 Carattere"/>
    <w:basedOn w:val="Carpredefinitoparagrafo"/>
    <w:link w:val="Titolo1"/>
    <w:rsid w:val="008B42E7"/>
    <w:rPr>
      <w:rFonts w:ascii="Calibri" w:eastAsia="Calibri" w:hAnsi="Calibri" w:cs="Calibri"/>
      <w:color w:val="2F5496"/>
      <w:sz w:val="32"/>
      <w:szCs w:val="32"/>
    </w:rPr>
  </w:style>
  <w:style w:type="paragraph" w:styleId="Paragrafoelenco">
    <w:name w:val="List Paragraph"/>
    <w:basedOn w:val="Normale"/>
    <w:uiPriority w:val="34"/>
    <w:qFormat/>
    <w:rsid w:val="008B42E7"/>
    <w:pPr>
      <w:suppressAutoHyphens w:val="0"/>
      <w:spacing w:after="160" w:line="259" w:lineRule="auto"/>
      <w:ind w:left="720"/>
      <w:contextualSpacing/>
    </w:pPr>
    <w:rPr>
      <w:rFonts w:ascii="Calibri" w:eastAsia="Calibri" w:hAnsi="Calibri" w:cs="Calibri"/>
      <w:sz w:val="22"/>
      <w:szCs w:val="22"/>
      <w:lang w:eastAsia="it-IT"/>
    </w:rPr>
  </w:style>
  <w:style w:type="character" w:customStyle="1" w:styleId="Titolo5Carattere">
    <w:name w:val="Titolo 5 Carattere"/>
    <w:basedOn w:val="Carpredefinitoparagrafo"/>
    <w:link w:val="Titolo5"/>
    <w:semiHidden/>
    <w:rsid w:val="007E1B04"/>
    <w:rPr>
      <w:rFonts w:asciiTheme="majorHAnsi" w:eastAsiaTheme="majorEastAsia" w:hAnsiTheme="majorHAnsi" w:cstheme="majorBidi"/>
      <w:color w:val="2E74B5" w:themeColor="accent1" w:themeShade="BF"/>
      <w:sz w:val="24"/>
      <w:szCs w:val="24"/>
      <w:lang w:eastAsia="ar-SA"/>
    </w:rPr>
  </w:style>
  <w:style w:type="paragraph" w:styleId="Corpotesto">
    <w:name w:val="Body Text"/>
    <w:basedOn w:val="Normale"/>
    <w:link w:val="CorpotestoCarattere"/>
    <w:rsid w:val="002A5634"/>
    <w:pPr>
      <w:spacing w:after="120"/>
    </w:pPr>
  </w:style>
  <w:style w:type="character" w:customStyle="1" w:styleId="CorpotestoCarattere">
    <w:name w:val="Corpo testo Carattere"/>
    <w:basedOn w:val="Carpredefinitoparagrafo"/>
    <w:link w:val="Corpotesto"/>
    <w:rsid w:val="002A5634"/>
    <w:rPr>
      <w:sz w:val="24"/>
      <w:szCs w:val="24"/>
      <w:lang w:eastAsia="ar-SA"/>
    </w:rPr>
  </w:style>
  <w:style w:type="table" w:styleId="Grigliatabella">
    <w:name w:val="Table Grid"/>
    <w:basedOn w:val="Tabellanormale"/>
    <w:rsid w:val="00CA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rsid w:val="005863EF"/>
    <w:rPr>
      <w:color w:val="954F72" w:themeColor="followedHyperlink"/>
      <w:u w:val="single"/>
    </w:rPr>
  </w:style>
  <w:style w:type="paragraph" w:customStyle="1" w:styleId="TableParagraph">
    <w:name w:val="Table Paragraph"/>
    <w:basedOn w:val="Normale"/>
    <w:uiPriority w:val="1"/>
    <w:qFormat/>
    <w:rsid w:val="00324A58"/>
    <w:pPr>
      <w:widowControl w:val="0"/>
      <w:suppressAutoHyphens w:val="0"/>
      <w:autoSpaceDE w:val="0"/>
      <w:autoSpaceDN w:val="0"/>
    </w:pPr>
    <w:rPr>
      <w:rFonts w:ascii="Calibri" w:eastAsia="Calibri" w:hAnsi="Calibri" w:cs="Calibri"/>
      <w:sz w:val="22"/>
      <w:szCs w:val="22"/>
      <w:lang w:eastAsia="en-US"/>
    </w:rPr>
  </w:style>
  <w:style w:type="paragraph" w:customStyle="1" w:styleId="Default">
    <w:name w:val="Default"/>
    <w:rsid w:val="00924999"/>
    <w:pPr>
      <w:autoSpaceDE w:val="0"/>
      <w:autoSpaceDN w:val="0"/>
      <w:adjustRightInd w:val="0"/>
    </w:pPr>
    <w:rPr>
      <w:rFonts w:ascii="Calibri" w:eastAsia="Calibri" w:hAnsi="Calibri" w:cs="Calibri"/>
      <w:color w:val="000000"/>
      <w:sz w:val="24"/>
      <w:szCs w:val="24"/>
    </w:rPr>
  </w:style>
  <w:style w:type="paragraph" w:styleId="Intestazione">
    <w:name w:val="header"/>
    <w:basedOn w:val="Normale"/>
    <w:link w:val="IntestazioneCarattere"/>
    <w:rsid w:val="00C91F8C"/>
    <w:pPr>
      <w:tabs>
        <w:tab w:val="center" w:pos="4819"/>
        <w:tab w:val="right" w:pos="9638"/>
      </w:tabs>
    </w:pPr>
  </w:style>
  <w:style w:type="character" w:customStyle="1" w:styleId="IntestazioneCarattere">
    <w:name w:val="Intestazione Carattere"/>
    <w:basedOn w:val="Carpredefinitoparagrafo"/>
    <w:link w:val="Intestazione"/>
    <w:rsid w:val="00C91F8C"/>
    <w:rPr>
      <w:sz w:val="24"/>
      <w:szCs w:val="24"/>
      <w:lang w:eastAsia="ar-SA"/>
    </w:rPr>
  </w:style>
  <w:style w:type="paragraph" w:styleId="Pidipagina">
    <w:name w:val="footer"/>
    <w:basedOn w:val="Normale"/>
    <w:link w:val="PidipaginaCarattere"/>
    <w:uiPriority w:val="99"/>
    <w:rsid w:val="00C91F8C"/>
    <w:pPr>
      <w:tabs>
        <w:tab w:val="center" w:pos="4819"/>
        <w:tab w:val="right" w:pos="9638"/>
      </w:tabs>
    </w:pPr>
  </w:style>
  <w:style w:type="character" w:customStyle="1" w:styleId="PidipaginaCarattere">
    <w:name w:val="Piè di pagina Carattere"/>
    <w:basedOn w:val="Carpredefinitoparagrafo"/>
    <w:link w:val="Pidipagina"/>
    <w:uiPriority w:val="99"/>
    <w:rsid w:val="00C91F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0657">
      <w:bodyDiv w:val="1"/>
      <w:marLeft w:val="0"/>
      <w:marRight w:val="0"/>
      <w:marTop w:val="0"/>
      <w:marBottom w:val="0"/>
      <w:divBdr>
        <w:top w:val="none" w:sz="0" w:space="0" w:color="auto"/>
        <w:left w:val="none" w:sz="0" w:space="0" w:color="auto"/>
        <w:bottom w:val="none" w:sz="0" w:space="0" w:color="auto"/>
        <w:right w:val="none" w:sz="0" w:space="0" w:color="auto"/>
      </w:divBdr>
    </w:div>
    <w:div w:id="314065114">
      <w:bodyDiv w:val="1"/>
      <w:marLeft w:val="0"/>
      <w:marRight w:val="0"/>
      <w:marTop w:val="0"/>
      <w:marBottom w:val="0"/>
      <w:divBdr>
        <w:top w:val="none" w:sz="0" w:space="0" w:color="auto"/>
        <w:left w:val="none" w:sz="0" w:space="0" w:color="auto"/>
        <w:bottom w:val="none" w:sz="0" w:space="0" w:color="auto"/>
        <w:right w:val="none" w:sz="0" w:space="0" w:color="auto"/>
      </w:divBdr>
      <w:divsChild>
        <w:div w:id="335694765">
          <w:marLeft w:val="0"/>
          <w:marRight w:val="0"/>
          <w:marTop w:val="0"/>
          <w:marBottom w:val="0"/>
          <w:divBdr>
            <w:top w:val="none" w:sz="0" w:space="0" w:color="auto"/>
            <w:left w:val="none" w:sz="0" w:space="0" w:color="auto"/>
            <w:bottom w:val="none" w:sz="0" w:space="0" w:color="auto"/>
            <w:right w:val="none" w:sz="0" w:space="0" w:color="auto"/>
          </w:divBdr>
        </w:div>
        <w:div w:id="1257253885">
          <w:marLeft w:val="0"/>
          <w:marRight w:val="0"/>
          <w:marTop w:val="0"/>
          <w:marBottom w:val="0"/>
          <w:divBdr>
            <w:top w:val="none" w:sz="0" w:space="0" w:color="auto"/>
            <w:left w:val="none" w:sz="0" w:space="0" w:color="auto"/>
            <w:bottom w:val="none" w:sz="0" w:space="0" w:color="auto"/>
            <w:right w:val="none" w:sz="0" w:space="0" w:color="auto"/>
          </w:divBdr>
        </w:div>
      </w:divsChild>
    </w:div>
    <w:div w:id="898858360">
      <w:bodyDiv w:val="1"/>
      <w:marLeft w:val="0"/>
      <w:marRight w:val="0"/>
      <w:marTop w:val="0"/>
      <w:marBottom w:val="0"/>
      <w:divBdr>
        <w:top w:val="none" w:sz="0" w:space="0" w:color="auto"/>
        <w:left w:val="none" w:sz="0" w:space="0" w:color="auto"/>
        <w:bottom w:val="none" w:sz="0" w:space="0" w:color="auto"/>
        <w:right w:val="none" w:sz="0" w:space="0" w:color="auto"/>
      </w:divBdr>
    </w:div>
    <w:div w:id="928075644">
      <w:bodyDiv w:val="1"/>
      <w:marLeft w:val="0"/>
      <w:marRight w:val="0"/>
      <w:marTop w:val="0"/>
      <w:marBottom w:val="0"/>
      <w:divBdr>
        <w:top w:val="none" w:sz="0" w:space="0" w:color="auto"/>
        <w:left w:val="none" w:sz="0" w:space="0" w:color="auto"/>
        <w:bottom w:val="none" w:sz="0" w:space="0" w:color="auto"/>
        <w:right w:val="none" w:sz="0" w:space="0" w:color="auto"/>
      </w:divBdr>
    </w:div>
    <w:div w:id="1045790197">
      <w:bodyDiv w:val="1"/>
      <w:marLeft w:val="0"/>
      <w:marRight w:val="0"/>
      <w:marTop w:val="0"/>
      <w:marBottom w:val="0"/>
      <w:divBdr>
        <w:top w:val="none" w:sz="0" w:space="0" w:color="auto"/>
        <w:left w:val="none" w:sz="0" w:space="0" w:color="auto"/>
        <w:bottom w:val="none" w:sz="0" w:space="0" w:color="auto"/>
        <w:right w:val="none" w:sz="0" w:space="0" w:color="auto"/>
      </w:divBdr>
    </w:div>
    <w:div w:id="1075975997">
      <w:bodyDiv w:val="1"/>
      <w:marLeft w:val="0"/>
      <w:marRight w:val="0"/>
      <w:marTop w:val="0"/>
      <w:marBottom w:val="0"/>
      <w:divBdr>
        <w:top w:val="none" w:sz="0" w:space="0" w:color="auto"/>
        <w:left w:val="none" w:sz="0" w:space="0" w:color="auto"/>
        <w:bottom w:val="none" w:sz="0" w:space="0" w:color="auto"/>
        <w:right w:val="none" w:sz="0" w:space="0" w:color="auto"/>
      </w:divBdr>
    </w:div>
    <w:div w:id="1213154839">
      <w:bodyDiv w:val="1"/>
      <w:marLeft w:val="0"/>
      <w:marRight w:val="0"/>
      <w:marTop w:val="0"/>
      <w:marBottom w:val="0"/>
      <w:divBdr>
        <w:top w:val="none" w:sz="0" w:space="0" w:color="auto"/>
        <w:left w:val="none" w:sz="0" w:space="0" w:color="auto"/>
        <w:bottom w:val="none" w:sz="0" w:space="0" w:color="auto"/>
        <w:right w:val="none" w:sz="0" w:space="0" w:color="auto"/>
      </w:divBdr>
      <w:divsChild>
        <w:div w:id="1693073021">
          <w:marLeft w:val="0"/>
          <w:marRight w:val="0"/>
          <w:marTop w:val="0"/>
          <w:marBottom w:val="0"/>
          <w:divBdr>
            <w:top w:val="none" w:sz="0" w:space="0" w:color="auto"/>
            <w:left w:val="none" w:sz="0" w:space="0" w:color="auto"/>
            <w:bottom w:val="none" w:sz="0" w:space="0" w:color="auto"/>
            <w:right w:val="none" w:sz="0" w:space="0" w:color="auto"/>
          </w:divBdr>
        </w:div>
        <w:div w:id="1391996449">
          <w:marLeft w:val="0"/>
          <w:marRight w:val="0"/>
          <w:marTop w:val="0"/>
          <w:marBottom w:val="0"/>
          <w:divBdr>
            <w:top w:val="none" w:sz="0" w:space="0" w:color="auto"/>
            <w:left w:val="none" w:sz="0" w:space="0" w:color="auto"/>
            <w:bottom w:val="none" w:sz="0" w:space="0" w:color="auto"/>
            <w:right w:val="none" w:sz="0" w:space="0" w:color="auto"/>
          </w:divBdr>
        </w:div>
      </w:divsChild>
    </w:div>
    <w:div w:id="1247687798">
      <w:bodyDiv w:val="1"/>
      <w:marLeft w:val="0"/>
      <w:marRight w:val="0"/>
      <w:marTop w:val="0"/>
      <w:marBottom w:val="0"/>
      <w:divBdr>
        <w:top w:val="none" w:sz="0" w:space="0" w:color="auto"/>
        <w:left w:val="none" w:sz="0" w:space="0" w:color="auto"/>
        <w:bottom w:val="none" w:sz="0" w:space="0" w:color="auto"/>
        <w:right w:val="none" w:sz="0" w:space="0" w:color="auto"/>
      </w:divBdr>
    </w:div>
    <w:div w:id="1341590955">
      <w:bodyDiv w:val="1"/>
      <w:marLeft w:val="0"/>
      <w:marRight w:val="0"/>
      <w:marTop w:val="0"/>
      <w:marBottom w:val="0"/>
      <w:divBdr>
        <w:top w:val="none" w:sz="0" w:space="0" w:color="auto"/>
        <w:left w:val="none" w:sz="0" w:space="0" w:color="auto"/>
        <w:bottom w:val="none" w:sz="0" w:space="0" w:color="auto"/>
        <w:right w:val="none" w:sz="0" w:space="0" w:color="auto"/>
      </w:divBdr>
    </w:div>
    <w:div w:id="1800955991">
      <w:bodyDiv w:val="1"/>
      <w:marLeft w:val="0"/>
      <w:marRight w:val="0"/>
      <w:marTop w:val="0"/>
      <w:marBottom w:val="0"/>
      <w:divBdr>
        <w:top w:val="none" w:sz="0" w:space="0" w:color="auto"/>
        <w:left w:val="none" w:sz="0" w:space="0" w:color="auto"/>
        <w:bottom w:val="none" w:sz="0" w:space="0" w:color="auto"/>
        <w:right w:val="none" w:sz="0" w:space="0" w:color="auto"/>
      </w:divBdr>
    </w:div>
    <w:div w:id="1835074479">
      <w:bodyDiv w:val="1"/>
      <w:marLeft w:val="0"/>
      <w:marRight w:val="0"/>
      <w:marTop w:val="0"/>
      <w:marBottom w:val="0"/>
      <w:divBdr>
        <w:top w:val="none" w:sz="0" w:space="0" w:color="auto"/>
        <w:left w:val="none" w:sz="0" w:space="0" w:color="auto"/>
        <w:bottom w:val="none" w:sz="0" w:space="0" w:color="auto"/>
        <w:right w:val="none" w:sz="0" w:space="0" w:color="auto"/>
      </w:divBdr>
    </w:div>
    <w:div w:id="1976830257">
      <w:bodyDiv w:val="1"/>
      <w:marLeft w:val="0"/>
      <w:marRight w:val="0"/>
      <w:marTop w:val="0"/>
      <w:marBottom w:val="0"/>
      <w:divBdr>
        <w:top w:val="none" w:sz="0" w:space="0" w:color="auto"/>
        <w:left w:val="none" w:sz="0" w:space="0" w:color="auto"/>
        <w:bottom w:val="none" w:sz="0" w:space="0" w:color="auto"/>
        <w:right w:val="none" w:sz="0" w:space="0" w:color="auto"/>
      </w:divBdr>
    </w:div>
    <w:div w:id="20944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DE31A-4B81-4521-9E69-B9B0AADDD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1084</Words>
  <Characters>6180</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Oggetto: Indagine di mercato conoscitiva su fornitura di custom pack per vitrectomia, iniezione intravitreale e chirurgia orbito-palpebrale</vt:lpstr>
    </vt:vector>
  </TitlesOfParts>
  <Company>Ulss 18 Rovigo</Company>
  <LinksUpToDate>false</LinksUpToDate>
  <CharactersWithSpaces>7250</CharactersWithSpaces>
  <SharedDoc>false</SharedDoc>
  <HLinks>
    <vt:vector size="6" baseType="variant">
      <vt:variant>
        <vt:i4>2687071</vt:i4>
      </vt:variant>
      <vt:variant>
        <vt:i4>0</vt:i4>
      </vt:variant>
      <vt:variant>
        <vt:i4>0</vt:i4>
      </vt:variant>
      <vt:variant>
        <vt:i4>5</vt:i4>
      </vt:variant>
      <vt:variant>
        <vt:lpwstr>mailto:protocollo.aulss5@pec.veneto.it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Indagine di mercato conoscitiva su fornitura di custom pack per vitrectomia, iniezione intravitreale e chirurgia orbito-palpebrale</dc:title>
  <dc:subject/>
  <dc:creator>riarov</dc:creator>
  <cp:keywords/>
  <cp:lastModifiedBy>Francesco Callegari</cp:lastModifiedBy>
  <cp:revision>10</cp:revision>
  <cp:lastPrinted>2024-05-24T10:29:00Z</cp:lastPrinted>
  <dcterms:created xsi:type="dcterms:W3CDTF">2024-09-19T12:50:00Z</dcterms:created>
  <dcterms:modified xsi:type="dcterms:W3CDTF">2025-04-01T07:58:00Z</dcterms:modified>
</cp:coreProperties>
</file>